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B7E6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079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19.01.1998 N 55</w:t>
            </w:r>
            <w:r>
              <w:rPr>
                <w:sz w:val="48"/>
                <w:szCs w:val="48"/>
              </w:rPr>
              <w:br/>
              <w:t>(ред. от 05.12.2019)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</w:t>
            </w:r>
            <w:r>
              <w:rPr>
                <w:sz w:val="48"/>
                <w:szCs w:val="48"/>
              </w:rPr>
              <w:t>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079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0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0791D">
      <w:pPr>
        <w:pStyle w:val="ConsPlusNormal"/>
        <w:jc w:val="both"/>
        <w:outlineLvl w:val="0"/>
      </w:pPr>
    </w:p>
    <w:p w:rsidR="00000000" w:rsidRDefault="006079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0791D">
      <w:pPr>
        <w:pStyle w:val="ConsPlusTitle"/>
        <w:jc w:val="center"/>
      </w:pPr>
    </w:p>
    <w:p w:rsidR="00000000" w:rsidRDefault="0060791D">
      <w:pPr>
        <w:pStyle w:val="ConsPlusTitle"/>
        <w:jc w:val="center"/>
      </w:pPr>
      <w:r>
        <w:t>ПОСТАНОВЛЕНИЕ</w:t>
      </w:r>
    </w:p>
    <w:p w:rsidR="00000000" w:rsidRDefault="0060791D">
      <w:pPr>
        <w:pStyle w:val="ConsPlusTitle"/>
        <w:jc w:val="center"/>
      </w:pPr>
      <w:r>
        <w:t>от 19 января 1998 г. N 55</w:t>
      </w:r>
    </w:p>
    <w:p w:rsidR="00000000" w:rsidRDefault="0060791D">
      <w:pPr>
        <w:pStyle w:val="ConsPlusTitle"/>
        <w:jc w:val="center"/>
      </w:pPr>
    </w:p>
    <w:p w:rsidR="00000000" w:rsidRDefault="0060791D">
      <w:pPr>
        <w:pStyle w:val="ConsPlusTitle"/>
        <w:jc w:val="center"/>
      </w:pPr>
      <w:r>
        <w:t>ОБ УТВЕРЖДЕНИИ</w:t>
      </w:r>
    </w:p>
    <w:p w:rsidR="00000000" w:rsidRDefault="0060791D">
      <w:pPr>
        <w:pStyle w:val="ConsPlusTitle"/>
        <w:jc w:val="center"/>
      </w:pPr>
      <w:r>
        <w:t>ПРАВИЛ ПРОДАЖИ ОТДЕЛЬНЫХ ВИДОВ</w:t>
      </w:r>
    </w:p>
    <w:p w:rsidR="00000000" w:rsidRDefault="0060791D">
      <w:pPr>
        <w:pStyle w:val="ConsPlusTitle"/>
        <w:jc w:val="center"/>
      </w:pPr>
      <w:r>
        <w:t>ТОВАРОВ, ПЕРЕЧНЯ ТОВАРОВ ДЛИТЕЛЬНОГО</w:t>
      </w:r>
    </w:p>
    <w:p w:rsidR="00000000" w:rsidRDefault="0060791D">
      <w:pPr>
        <w:pStyle w:val="ConsPlusTitle"/>
        <w:jc w:val="center"/>
      </w:pPr>
      <w:r>
        <w:t>ПОЛЬЗОВАНИЯ, НА КОТОРЫЕ НЕ РАСПРОСТРАНЯЕТСЯ</w:t>
      </w:r>
    </w:p>
    <w:p w:rsidR="00000000" w:rsidRDefault="0060791D">
      <w:pPr>
        <w:pStyle w:val="ConsPlusTitle"/>
        <w:jc w:val="center"/>
      </w:pPr>
      <w:r>
        <w:t>ТРЕБОВАНИЕ ПОКУПАТЕЛЯ О БЕЗВОЗМЕЗДНОМ ПРЕДОСТАВЛЕНИИ</w:t>
      </w:r>
    </w:p>
    <w:p w:rsidR="00000000" w:rsidRDefault="0060791D">
      <w:pPr>
        <w:pStyle w:val="ConsPlusTitle"/>
        <w:jc w:val="center"/>
      </w:pPr>
      <w:r>
        <w:t>ЕМУ НА ПЕРИОД РЕМОНТА ИЛИ ЗАМЕНЫ АНАЛОГИЧНОГО ТОВАРА,</w:t>
      </w:r>
    </w:p>
    <w:p w:rsidR="00000000" w:rsidRDefault="0060791D">
      <w:pPr>
        <w:pStyle w:val="ConsPlusTitle"/>
        <w:jc w:val="center"/>
      </w:pPr>
      <w:r>
        <w:t>И ПЕРЕЧНЯ НЕПРОДОВОЛЬСТВЕННЫХ ТОВАРОВ НАДЛЕЖАЩЕГО</w:t>
      </w:r>
    </w:p>
    <w:p w:rsidR="00000000" w:rsidRDefault="0060791D">
      <w:pPr>
        <w:pStyle w:val="ConsPlusTitle"/>
        <w:jc w:val="center"/>
      </w:pPr>
      <w:r>
        <w:t>КАЧЕСТВА, НЕ ПОДЛЕЖАЩИХ ВОЗВРАТУ ИЛИ ОБМЕНУ</w:t>
      </w:r>
    </w:p>
    <w:p w:rsidR="00000000" w:rsidRDefault="0060791D">
      <w:pPr>
        <w:pStyle w:val="ConsPlusTitle"/>
        <w:jc w:val="center"/>
      </w:pPr>
      <w:r>
        <w:t>НА АНАЛОГИЧНЫЙ ТОВАР ДРУГИХ РАЗМЕРА, ФОРМЫ,</w:t>
      </w:r>
    </w:p>
    <w:p w:rsidR="00000000" w:rsidRDefault="0060791D">
      <w:pPr>
        <w:pStyle w:val="ConsPlusTitle"/>
        <w:jc w:val="center"/>
      </w:pPr>
      <w:r>
        <w:t>ГАБАРИТА, Ф</w:t>
      </w:r>
      <w:r>
        <w:t>АСОНА, РАСЦВЕТКИ ИЛИ КОМПЛЕКТАЦИИ</w:t>
      </w:r>
    </w:p>
    <w:p w:rsidR="00000000" w:rsidRDefault="006079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20.10.1998 </w:t>
            </w:r>
            <w:hyperlink r:id="rId9" w:history="1">
              <w:r>
                <w:rPr>
                  <w:color w:val="0000FF"/>
                </w:rPr>
                <w:t>N 1222,</w:t>
              </w:r>
            </w:hyperlink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02.10.1999 </w:t>
            </w:r>
            <w:hyperlink r:id="rId10" w:history="1">
              <w:r>
                <w:rPr>
                  <w:color w:val="0000FF"/>
                </w:rPr>
                <w:t>N 1104,</w:t>
              </w:r>
            </w:hyperlink>
            <w:r>
              <w:rPr>
                <w:color w:val="392C69"/>
              </w:rPr>
              <w:t xml:space="preserve"> от 06.02.2002 </w:t>
            </w:r>
            <w:hyperlink r:id="rId11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 (ред. 23.05.2</w:t>
            </w:r>
            <w:r>
              <w:rPr>
                <w:color w:val="392C69"/>
              </w:rPr>
              <w:t>006),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12.07.2003 </w:t>
            </w:r>
            <w:hyperlink r:id="rId12" w:history="1">
              <w:r>
                <w:rPr>
                  <w:color w:val="0000FF"/>
                </w:rPr>
                <w:t>N 421,</w:t>
              </w:r>
            </w:hyperlink>
            <w:r>
              <w:rPr>
                <w:color w:val="392C69"/>
              </w:rPr>
              <w:t xml:space="preserve"> от 01.02.2005 </w:t>
            </w:r>
            <w:hyperlink r:id="rId13" w:history="1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9,</w:t>
              </w:r>
            </w:hyperlink>
            <w:r>
              <w:rPr>
                <w:color w:val="392C69"/>
              </w:rPr>
              <w:t xml:space="preserve"> от 08.02.2006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15.12.2006 </w:t>
            </w:r>
            <w:hyperlink r:id="rId15" w:history="1">
              <w:r>
                <w:rPr>
                  <w:color w:val="0000FF"/>
                </w:rPr>
                <w:t>N 77</w:t>
              </w:r>
              <w:r>
                <w:rPr>
                  <w:color w:val="0000FF"/>
                </w:rPr>
                <w:t>0</w:t>
              </w:r>
            </w:hyperlink>
            <w:r>
              <w:rPr>
                <w:color w:val="392C69"/>
              </w:rPr>
              <w:t xml:space="preserve">, от 27.03.2007 </w:t>
            </w:r>
            <w:hyperlink r:id="rId1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27.01.2009 </w:t>
            </w:r>
            <w:hyperlink r:id="rId17" w:history="1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0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21.08.2012 </w:t>
            </w:r>
            <w:hyperlink r:id="rId18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04.10.2012 </w:t>
            </w:r>
            <w:hyperlink r:id="rId1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1007</w:t>
              </w:r>
            </w:hyperlink>
            <w:r>
              <w:rPr>
                <w:color w:val="392C69"/>
              </w:rPr>
              <w:t xml:space="preserve">, от 05.01.2015 </w:t>
            </w:r>
            <w:hyperlink r:id="rId2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19.09.2015 </w:t>
            </w:r>
            <w:hyperlink r:id="rId21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994</w:t>
              </w:r>
            </w:hyperlink>
            <w:r>
              <w:rPr>
                <w:color w:val="392C69"/>
              </w:rPr>
              <w:t xml:space="preserve">, от 23.12.2015 </w:t>
            </w:r>
            <w:hyperlink r:id="rId22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 xml:space="preserve">, от 27.05.2016 </w:t>
            </w:r>
            <w:hyperlink r:id="rId2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22.06.2016 </w:t>
            </w:r>
            <w:hyperlink r:id="rId24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23.12.2016 </w:t>
            </w:r>
            <w:hyperlink r:id="rId25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 xml:space="preserve">, от 30.05.2018 </w:t>
            </w:r>
            <w:hyperlink r:id="rId26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28.01.2019 </w:t>
            </w:r>
            <w:hyperlink r:id="rId2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05.12.2019 </w:t>
            </w:r>
            <w:hyperlink r:id="rId28" w:history="1">
              <w:r>
                <w:rPr>
                  <w:color w:val="0000FF"/>
                </w:rPr>
                <w:t>N 1601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0791D">
      <w:pPr>
        <w:pStyle w:val="ConsPlusNormal"/>
        <w:jc w:val="center"/>
      </w:pPr>
    </w:p>
    <w:p w:rsidR="00000000" w:rsidRDefault="0060791D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60791D">
      <w:pPr>
        <w:pStyle w:val="ConsPlusNormal"/>
        <w:spacing w:before="240"/>
        <w:ind w:firstLine="540"/>
        <w:jc w:val="both"/>
      </w:pPr>
      <w:hyperlink w:anchor="Par47" w:tooltip="Утверждены" w:history="1">
        <w:r>
          <w:rPr>
            <w:color w:val="0000FF"/>
          </w:rPr>
          <w:t>Пр</w:t>
        </w:r>
        <w:r>
          <w:rPr>
            <w:color w:val="0000FF"/>
          </w:rPr>
          <w:t>авила</w:t>
        </w:r>
      </w:hyperlink>
      <w:r>
        <w:t xml:space="preserve"> продажи отдельных видов товаров;</w:t>
      </w:r>
    </w:p>
    <w:p w:rsidR="00000000" w:rsidRDefault="0060791D">
      <w:pPr>
        <w:pStyle w:val="ConsPlusNormal"/>
        <w:spacing w:before="240"/>
        <w:ind w:firstLine="540"/>
        <w:jc w:val="both"/>
      </w:pPr>
      <w:hyperlink w:anchor="Par491" w:tooltip="ПЕРЕЧЕНЬ" w:history="1">
        <w:r>
          <w:rPr>
            <w:color w:val="0000FF"/>
          </w:rPr>
          <w:t>Перечень</w:t>
        </w:r>
      </w:hyperlink>
      <w:r>
        <w:t xml:space="preserve">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</w:t>
      </w:r>
      <w:r>
        <w:t>а;</w:t>
      </w:r>
    </w:p>
    <w:p w:rsidR="00000000" w:rsidRDefault="0060791D">
      <w:pPr>
        <w:pStyle w:val="ConsPlusNormal"/>
        <w:spacing w:before="240"/>
        <w:ind w:firstLine="540"/>
        <w:jc w:val="both"/>
      </w:pPr>
      <w:hyperlink w:anchor="Par517" w:tooltip="ПЕРЕЧЕНЬ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60791D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8 октября 1993 г. N 995 "О Правилах продажи отдельных видов продовольственных и непродовольственн</w:t>
      </w:r>
      <w:r>
        <w:t xml:space="preserve">ых </w:t>
      </w:r>
      <w:r>
        <w:lastRenderedPageBreak/>
        <w:t>товаров" (Собрание актов Президента и Правительства Российской Федерации, 1993, N 43, ст. 4092);</w:t>
      </w:r>
    </w:p>
    <w:p w:rsidR="00000000" w:rsidRDefault="0060791D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1994 г</w:t>
      </w:r>
      <w:r>
        <w:t>. N 109 "Об утверждении Правил продажи новых автомототранспортных средств" (Собрание актов Президента и Правительства Российской Федерации, 1994, N 8, ст. 601);</w:t>
      </w:r>
    </w:p>
    <w:p w:rsidR="00000000" w:rsidRDefault="0060791D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1994 г. N 553 "Об утверждении Правил продажи меховых товаров" (Собрание законодательства Российской Федерации, 1994, N 7, ст. 762);</w:t>
      </w:r>
    </w:p>
    <w:p w:rsidR="00000000" w:rsidRDefault="0060791D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1994 г. N 684 "Об утверждении Правил продажи изделий из драгоценных металлов и драгоценных камней" (Собрание законодательства Российской Федерации, 1994, N 9, ст. 1006);</w:t>
      </w:r>
    </w:p>
    <w:p w:rsidR="00000000" w:rsidRDefault="0060791D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1995 г. N 169 "Об утверждении Правил продажи товаров по заказам и на дому у покупателей" (Собрание законода</w:t>
      </w:r>
      <w:r>
        <w:t>тельства Российской Федерации, 1995, N 9, ст. 761);</w:t>
      </w:r>
    </w:p>
    <w:p w:rsidR="00000000" w:rsidRDefault="0060791D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1996 г. N 595 "О внесении изменений и дополнений в Правил</w:t>
      </w:r>
      <w:r>
        <w:t>а продажи отдельных видов продовольственных и непродовольственных товаров" (Собрание законодательства Российской Федерации, 1996, N 21, ст. 2517).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jc w:val="right"/>
      </w:pPr>
      <w:r>
        <w:t>Председатель Правительства</w:t>
      </w:r>
    </w:p>
    <w:p w:rsidR="00000000" w:rsidRDefault="0060791D">
      <w:pPr>
        <w:pStyle w:val="ConsPlusNormal"/>
        <w:jc w:val="right"/>
      </w:pPr>
      <w:r>
        <w:t>Российской Федерации</w:t>
      </w:r>
    </w:p>
    <w:p w:rsidR="00000000" w:rsidRDefault="0060791D">
      <w:pPr>
        <w:pStyle w:val="ConsPlusNormal"/>
        <w:jc w:val="right"/>
      </w:pPr>
      <w:r>
        <w:t>В.ЧЕРНОМЫРДИН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  <w:jc w:val="right"/>
        <w:outlineLvl w:val="0"/>
      </w:pPr>
      <w:bookmarkStart w:id="0" w:name="Par47"/>
      <w:bookmarkEnd w:id="0"/>
      <w:r>
        <w:t>Утверждены</w:t>
      </w:r>
    </w:p>
    <w:p w:rsidR="00000000" w:rsidRDefault="0060791D">
      <w:pPr>
        <w:pStyle w:val="ConsPlusNormal"/>
        <w:jc w:val="right"/>
      </w:pPr>
      <w:r>
        <w:t>Постановлением Прави</w:t>
      </w:r>
      <w:r>
        <w:t>тельства</w:t>
      </w:r>
    </w:p>
    <w:p w:rsidR="00000000" w:rsidRDefault="0060791D">
      <w:pPr>
        <w:pStyle w:val="ConsPlusNormal"/>
        <w:jc w:val="right"/>
      </w:pPr>
      <w:r>
        <w:t>Российской Федерации</w:t>
      </w:r>
    </w:p>
    <w:p w:rsidR="00000000" w:rsidRDefault="0060791D">
      <w:pPr>
        <w:pStyle w:val="ConsPlusNormal"/>
        <w:jc w:val="right"/>
      </w:pPr>
      <w:r>
        <w:t>от 19 января 1998 г. N 55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</w:pPr>
      <w:r>
        <w:t>ПРАВИЛА</w:t>
      </w:r>
    </w:p>
    <w:p w:rsidR="00000000" w:rsidRDefault="0060791D">
      <w:pPr>
        <w:pStyle w:val="ConsPlusTitle"/>
        <w:jc w:val="center"/>
      </w:pPr>
      <w:r>
        <w:t>ПРОДАЖИ ОТДЕЛЬНЫХ ВИДОВ ТОВАРОВ</w:t>
      </w:r>
    </w:p>
    <w:p w:rsidR="00000000" w:rsidRDefault="006079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20.10.1998 </w:t>
            </w:r>
            <w:hyperlink r:id="rId36" w:history="1">
              <w:r>
                <w:rPr>
                  <w:color w:val="0000FF"/>
                </w:rPr>
                <w:t>N 1222,</w:t>
              </w:r>
            </w:hyperlink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02.10.1999 </w:t>
            </w:r>
            <w:hyperlink r:id="rId37" w:history="1">
              <w:r>
                <w:rPr>
                  <w:color w:val="0000FF"/>
                </w:rPr>
                <w:t>N 1104,</w:t>
              </w:r>
            </w:hyperlink>
            <w:r>
              <w:rPr>
                <w:color w:val="392C69"/>
              </w:rPr>
              <w:t xml:space="preserve"> от 06.02.20</w:t>
            </w:r>
            <w:r>
              <w:rPr>
                <w:color w:val="392C69"/>
              </w:rPr>
              <w:t xml:space="preserve">02 </w:t>
            </w:r>
            <w:hyperlink r:id="rId3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 (ред. 23.05.2006),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12.07.2003 </w:t>
            </w:r>
            <w:hyperlink r:id="rId39" w:history="1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21,</w:t>
              </w:r>
            </w:hyperlink>
            <w:r>
              <w:rPr>
                <w:color w:val="392C69"/>
              </w:rPr>
              <w:t xml:space="preserve"> от 01.02.2005 </w:t>
            </w:r>
            <w:hyperlink r:id="rId40" w:history="1">
              <w:r>
                <w:rPr>
                  <w:color w:val="0000FF"/>
                </w:rPr>
                <w:t>N 49,</w:t>
              </w:r>
            </w:hyperlink>
            <w:r>
              <w:rPr>
                <w:color w:val="392C69"/>
              </w:rPr>
              <w:t xml:space="preserve"> от 08.02.2006 </w:t>
            </w:r>
            <w:hyperlink r:id="rId4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80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15.12.2006 </w:t>
            </w:r>
            <w:hyperlink r:id="rId42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27.03.2007 </w:t>
            </w:r>
            <w:hyperlink r:id="rId43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85</w:t>
              </w:r>
            </w:hyperlink>
            <w:r>
              <w:rPr>
                <w:color w:val="392C69"/>
              </w:rPr>
              <w:t xml:space="preserve">, от 27.01.2009 </w:t>
            </w:r>
            <w:hyperlink r:id="rId4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21.08.2012 </w:t>
            </w:r>
            <w:hyperlink r:id="rId45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842</w:t>
              </w:r>
            </w:hyperlink>
            <w:r>
              <w:rPr>
                <w:color w:val="392C69"/>
              </w:rPr>
              <w:t xml:space="preserve">, от 04.10.2012 </w:t>
            </w:r>
            <w:hyperlink r:id="rId46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 xml:space="preserve">, от 05.01.2015 </w:t>
            </w:r>
            <w:hyperlink r:id="rId4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19.09.2015 </w:t>
            </w:r>
            <w:hyperlink r:id="rId48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 xml:space="preserve">, от 23.12.2015 </w:t>
            </w:r>
            <w:hyperlink r:id="rId49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 xml:space="preserve">, от 23.12.2016 </w:t>
            </w:r>
            <w:hyperlink r:id="rId50" w:history="1">
              <w:r>
                <w:rPr>
                  <w:color w:val="0000FF"/>
                </w:rPr>
                <w:t>N 1465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30.05.2018 </w:t>
            </w:r>
            <w:hyperlink r:id="rId51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28.01.2019 </w:t>
            </w:r>
            <w:hyperlink r:id="rId5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05.12.2019 </w:t>
            </w:r>
            <w:hyperlink r:id="rId53" w:history="1">
              <w:r>
                <w:rPr>
                  <w:color w:val="0000FF"/>
                </w:rPr>
                <w:t>N 1601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0791D">
      <w:pPr>
        <w:pStyle w:val="ConsPlusNormal"/>
        <w:jc w:val="center"/>
      </w:pPr>
    </w:p>
    <w:p w:rsidR="00000000" w:rsidRDefault="0060791D">
      <w:pPr>
        <w:pStyle w:val="ConsPlusTitle"/>
        <w:jc w:val="center"/>
        <w:outlineLvl w:val="1"/>
      </w:pPr>
      <w:r>
        <w:t>I. Общие положения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</w:t>
      </w:r>
      <w:r>
        <w:t xml:space="preserve"> регулируют отношения между покупателями и продавцами при продаже отдельных видов продовольственных и непродовольственных товаров.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2. Под покупателем понимается гражданин, имеющий намерение заказать или приобрести либо заказывающий, приобретающий или испол</w:t>
      </w:r>
      <w:r>
        <w:t>ьзующий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Под продавцом понимается организация независимо от организационно-правовой формы, а также индивидуальный предприниматель, осуществляющие продажу товаров по договору розничной купли-продажи (далее именуется - </w:t>
      </w:r>
      <w:r>
        <w:t>договор).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3. Режим работы продавца -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Режим работы продавца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временного приостановления своей деятельности (для проведения плановых санитарных дней, ремонта и в</w:t>
      </w:r>
      <w:r>
        <w:t xml:space="preserve"> других случаях) продавец обязан своевременно предоставить покупателю информацию о дате и сроках приостановления деятельности.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4. Ассортимент предлагаемых к продаже товаров, перечень оказываемых услуг, а также формы обслуживания определяются продавцом само</w:t>
      </w:r>
      <w:r>
        <w:t>стоятельно в соответствии с профилем и специализацией своей деятельности.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>При осуществлении розничной торговли в месте нахождения покупателя вне торговых объектов путем непосредственного ознакомления покупателя с товаром: на дому, по месту работы</w:t>
      </w:r>
      <w:r>
        <w:t xml:space="preserve"> и учебы, на транспорте, на улице и в иных местах (далее именуется - разносная торговля)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</w:t>
      </w:r>
      <w:r>
        <w:t>ра), лекарственных препаратов, медицинских изделий, ювелирных и других изделий из драгоценных металлов и (или) драгоценных камней, оружия и патронов к нему, экземпляров аудиовизуальных произведений и фонограмм, программ для электронных вычислительных машин</w:t>
      </w:r>
      <w:r>
        <w:t xml:space="preserve"> и баз данных.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81, в ред. Постановлений Правительства РФ от 12.07.2003 </w:t>
      </w:r>
      <w:hyperlink r:id="rId57" w:history="1">
        <w:r>
          <w:rPr>
            <w:color w:val="0000FF"/>
          </w:rPr>
          <w:t>N 421</w:t>
        </w:r>
      </w:hyperlink>
      <w:r>
        <w:t xml:space="preserve">, от 27.03.2007 </w:t>
      </w:r>
      <w:hyperlink r:id="rId58" w:history="1">
        <w:r>
          <w:rPr>
            <w:color w:val="0000FF"/>
          </w:rPr>
          <w:t>N 185</w:t>
        </w:r>
      </w:hyperlink>
      <w:r>
        <w:t xml:space="preserve">, от 04.10.2012 </w:t>
      </w:r>
      <w:hyperlink r:id="rId59" w:history="1">
        <w:r>
          <w:rPr>
            <w:color w:val="0000FF"/>
          </w:rPr>
          <w:t>N 1007</w:t>
        </w:r>
      </w:hyperlink>
      <w:r>
        <w:t xml:space="preserve">, от 05.01.2015 </w:t>
      </w:r>
      <w:hyperlink r:id="rId60" w:history="1">
        <w:r>
          <w:rPr>
            <w:color w:val="0000FF"/>
          </w:rPr>
          <w:t>N 6</w:t>
        </w:r>
      </w:hyperlink>
      <w:r>
        <w:t xml:space="preserve">, от 19.09.2015 </w:t>
      </w:r>
      <w:hyperlink r:id="rId61" w:history="1">
        <w:r>
          <w:rPr>
            <w:color w:val="0000FF"/>
          </w:rPr>
          <w:t>N 994</w:t>
        </w:r>
      </w:hyperlink>
      <w:r>
        <w:t xml:space="preserve">, от 30.05.2018 </w:t>
      </w:r>
      <w:hyperlink r:id="rId62" w:history="1">
        <w:r>
          <w:rPr>
            <w:color w:val="0000FF"/>
          </w:rPr>
          <w:t>N 621</w:t>
        </w:r>
      </w:hyperlink>
      <w:r>
        <w:t>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5. Продавец при осуществлении своей деятельности обязан соблюдать обязательные требования к организации и осуществлению торговой деятельности, установленные </w:t>
      </w:r>
      <w:r>
        <w:lastRenderedPageBreak/>
        <w:t>нормативными правовыми актами Российской Федерации.</w:t>
      </w:r>
    </w:p>
    <w:p w:rsidR="00000000" w:rsidRDefault="0060791D">
      <w:pPr>
        <w:pStyle w:val="ConsPlusNormal"/>
        <w:jc w:val="both"/>
      </w:pPr>
      <w:r>
        <w:t xml:space="preserve">(п. 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6. Продавец должен располагать необходимыми помещениями, оборудованием и инвентарем, обеспечивающими в соответствии с законодател</w:t>
      </w:r>
      <w:r>
        <w:t>ьством Российской Федерации о техническом регулировании сохранение качества и безопасности товаров при их хранении и реализации в месте продажи, надлежащие условия торговли, а также возможность правильного выбора покупателями товаров.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7. Продавец обязан иметь и содержать в исправном состоянии средства измерения, своевременно и в установленно</w:t>
      </w:r>
      <w:r>
        <w:t>м порядке проводить их метрологическую поверку.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8. Продавец обязан иметь кн</w:t>
      </w:r>
      <w:r>
        <w:t>игу отзывов и предложений, которая предоставляется покупателю по его требованию.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9. Настоящие Правила в наглядной и доступной форме доводятся продавцом до сведения покупателей.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10. Продавец обязан довести до сведения покупателя фирменное наименование (наим</w:t>
      </w:r>
      <w:r>
        <w:t>енование) своей организации, место ее нахождения (адрес) и режим работы, размещая указанную информацию на вывеске организации.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Если деятельность, осуществляемая продавцом, подлежит л</w:t>
      </w:r>
      <w:r>
        <w:t>ицензированию, то он обязан предоставить информацию о номере и сроке действия лицензии, а также об органе, ее выдавшем.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Указанная информация размещается в удобных для ознакомления покупателя местах.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Аналогичная информация также должна быть доведена до свед</w:t>
      </w:r>
      <w:r>
        <w:t>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При осуществлении разносной торговли представитель продавца должен иметь </w:t>
      </w:r>
      <w:r>
        <w:t>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81; в ред. </w:t>
      </w:r>
      <w:hyperlink r:id="rId67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23.12.2016 N 1465)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2" w:name="Par91"/>
      <w:bookmarkEnd w:id="2"/>
      <w:r>
        <w:t xml:space="preserve">11. Продавец обязан своевременно в наглядной и доступной форме довести до сведения </w:t>
      </w:r>
      <w:r>
        <w:lastRenderedPageBreak/>
        <w:t>покупателя необходимую и достоверную информацию о товарах и их изготовителях, обеспечивающую возможность правильн</w:t>
      </w:r>
      <w:r>
        <w:t>ого выбора товаров.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Информация в обязательном порядке должна содержать: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наименование товара;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</w:t>
      </w:r>
      <w:r>
        <w:t>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 об обязательном подтверждении соответствия товаров в порядке, опреде</w:t>
      </w:r>
      <w:r>
        <w:t>ленном законодательством Российской Федерации о техническом регулировании;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 об основных потребительских свойствах товара;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правила и условия</w:t>
      </w:r>
      <w:r>
        <w:t xml:space="preserve"> эффективного и безопасного использования товара;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гарантийный срок, если он установлен для конкретного товара;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</w:t>
      </w:r>
      <w:r>
        <w:t>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цену в рублях и усло</w:t>
      </w:r>
      <w:r>
        <w:t>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Если приобретаемый покупателем товар был в употреблении или в нем устранялся недостаток (недост</w:t>
      </w:r>
      <w:r>
        <w:t>атки), покупателю должна быть предоставлена информация об этом.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000000" w:rsidRDefault="0060791D">
      <w:pPr>
        <w:pStyle w:val="ConsPlusNormal"/>
        <w:jc w:val="both"/>
      </w:pPr>
      <w:r>
        <w:t xml:space="preserve">(п. 11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3" w:name="Par105"/>
      <w:bookmarkEnd w:id="3"/>
      <w:r>
        <w:t>12. Продавец обязан по требованию потребителя ознакомить его с товарно-сопроводительной до</w:t>
      </w:r>
      <w:r>
        <w:t>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</w:t>
      </w:r>
      <w:r>
        <w:t>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</w:t>
      </w:r>
      <w:r>
        <w:t xml:space="preserve"> или продавца (при </w:t>
      </w:r>
      <w:r>
        <w:lastRenderedPageBreak/>
        <w:t>наличии печати) с указанием его места нахождения (адреса) и телефона.</w:t>
      </w:r>
    </w:p>
    <w:p w:rsidR="00000000" w:rsidRDefault="0060791D">
      <w:pPr>
        <w:pStyle w:val="ConsPlusNormal"/>
        <w:jc w:val="both"/>
      </w:pPr>
      <w:r>
        <w:t xml:space="preserve">(в ред. Постановлений Правительства РФ от 04.10.2012 </w:t>
      </w:r>
      <w:hyperlink r:id="rId69" w:history="1">
        <w:r>
          <w:rPr>
            <w:color w:val="0000FF"/>
          </w:rPr>
          <w:t>N 1007</w:t>
        </w:r>
      </w:hyperlink>
      <w:r>
        <w:t xml:space="preserve">, от 23.12.2016 </w:t>
      </w:r>
      <w:hyperlink r:id="rId70" w:history="1">
        <w:r>
          <w:rPr>
            <w:color w:val="0000FF"/>
          </w:rPr>
          <w:t>N 1465</w:t>
        </w:r>
      </w:hyperlink>
      <w:r>
        <w:t>)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4" w:name="Par107"/>
      <w:bookmarkEnd w:id="4"/>
      <w:r>
        <w:t>13. Продажа товаров, изготовленных из объектов животного мира (меховые и кожаные швейные, галантерейные, декорат</w:t>
      </w:r>
      <w:r>
        <w:t>ивные изделия, обувь, пищевые продукты), принадлежащих к видам, занесенным в Красную книгу Российской Федерации, осуществляется при наличии соответствующей документации на товары, подтверждающей, что эти объекты животного мира добыты в соответствии с закон</w:t>
      </w:r>
      <w:r>
        <w:t>одательством Российской Федерации на основании разрешения (распорядительной лицензии), выдаваемого федеральным органом исполнительной власти в области охраны окружающей природной среды. Продажа ввезенных в Российскую Федерацию товаров, изготовленных из объ</w:t>
      </w:r>
      <w:r>
        <w:t xml:space="preserve">ектов животного мира, подпадающих под действие Конвенции о международной торговле видами дикой фауны и флоры, находящимися под угрозой исчезновения, осуществляется на основании разрешения компетентного органа страны экспортера, а товаров, конфискованных в </w:t>
      </w:r>
      <w:r>
        <w:t>результате нарушения указанной Конвенции, - на основании разрешения уполномоченного органа.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</w:t>
      </w:r>
      <w:r>
        <w:t>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продаже таких товаров продавец обязан предоставить покупателю по его просьбе сведения о документах, подтверждающих наличие соответствующего разрешения.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14. Продавец должен предоставить также другую информацию о товарах, предусмотренную федеральными </w:t>
      </w:r>
      <w:r>
        <w:t>законами, иными нормативными правовыми актами Российской Федерации.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15. Информация о то</w:t>
      </w:r>
      <w:r>
        <w:t>варе, его изготовителе и продавце должна доводиться до сведения покупателя способами, установленными федеральными законами, иными нормативными правовыми актами Российской Федерации, а если указанными актами они не определены, то способами, принятыми для от</w:t>
      </w:r>
      <w:r>
        <w:t>дельных видов товаров.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Объем обязательной информации о товаре, его изготовителе, переда</w:t>
      </w:r>
      <w:r>
        <w:t>ваемой покупателю вместе с товаром (на товаре, потребительской таре, упаковке, ярлыке, этикетке, в технической документации), должен соответствовать требованиям федеральных законов, иных нормативных правовых актов Российской Федерации.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Информация о продавце, товарах и их изготовителях доводится до сведения покупателей на русском языке, а доп</w:t>
      </w:r>
      <w:r>
        <w:t>олнительно, по усмотрению продавца, на государственных языках субъектов Российской Федерации и языках народов Российской Федерации.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16. Потребителю также должна быть предоставлена наглядная и достоверная информация об оказываемых услугах, ценах на них и ус</w:t>
      </w:r>
      <w:r>
        <w:t>ловиях оказания услуг, а также о применяемых формах обслуживания при продаже товаров (по предварительным заказам, продажа товаров на дому и другие формы).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17. При продаже товаров покупателю предоставляется возможность самостоятельно или с помощью продавца </w:t>
      </w:r>
      <w:r>
        <w:t>ознакомиться с необходимыми товарами.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Покупатель вправе осмотреть предлагаемый товар, потребовать проведения в его присутствии проверки свойств или демонстрации его действия, если это не исключено ввиду характера товара и не противоречит правилам, принятым</w:t>
      </w:r>
      <w:r>
        <w:t xml:space="preserve"> в розничной торговле.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Продавец обязан проводить проверку качества и безопасности (осмотр, испытание, анализ, экспертизу) предлагаемого для продажи товара в случае, когда проведение проверок предусмотрено законодательством Российской Федерации или условиям</w:t>
      </w:r>
      <w:r>
        <w:t>и договора.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18. Цены товаров, реализуемых продавцом, а также иные условия договора долж</w:t>
      </w:r>
      <w:r>
        <w:t>ны быть одинаковыми для всех покупателей, за исключением случаев, когда федеральными законами или иными нормативными правовыми актами допускается предоставление льгот для отдельных категорий покупателей.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5" w:name="Par123"/>
      <w:bookmarkEnd w:id="5"/>
      <w:r>
        <w:t>19. Продавец обязан обеспечить наличие е</w:t>
      </w:r>
      <w:r>
        <w:t>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</w:t>
      </w:r>
      <w:r>
        <w:t>рмации, в том числе с электронным отображением информации, с использованием грифельных досок, стендов, световых табло.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товаров, а также предоставляемых с согласия пок</w:t>
      </w:r>
      <w:r>
        <w:t>упателя услуг.</w:t>
      </w:r>
    </w:p>
    <w:p w:rsidR="00000000" w:rsidRDefault="0060791D">
      <w:pPr>
        <w:pStyle w:val="ConsPlusNormal"/>
        <w:jc w:val="both"/>
      </w:pPr>
      <w:r>
        <w:t xml:space="preserve">(п. 19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23.12.2015 N 1406)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20. Договор считается заключенным в надлежащей форме с момента выд</w:t>
      </w:r>
      <w:r>
        <w:t>ачи продавцом покупателю кассового или товарного чека или иного документа, подтверждающего оплату товара, если иное не предусмотрено федеральным законом или договором между продавцом и покупателем.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разносной торговле вместе с товаром (за исключением пр</w:t>
      </w:r>
      <w:r>
        <w:t xml:space="preserve">одовольственных товаров, указанных в </w:t>
      </w:r>
      <w:hyperlink w:anchor="Par73" w:tooltip="При осуществлении розничной торговли в месте нахождения покупателя вне торговых объектов путем непосредственного ознакомления покупателя с товаром: на дому, по месту работы и учебы, на транспорте, на улице и в иных местах (далее именуется - разносная торговля)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медицинских изделий, ювелирных и других изделий из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Правил) покупателю передается товарный чек, в котором указываются наименование товара и сведения о продавце, дата продажи, количество и цена товара, а также п</w:t>
      </w:r>
      <w:r>
        <w:t>роставляется подпись представителя продавца.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21. Расчеты с покупателями за товары </w:t>
      </w:r>
      <w:r>
        <w:t>осуществляются с применением контрольно-кассовых машин, за исключением предусмотренных законодательством Российской Федерации случаев.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22. Предлагаемые продавцом услуги в связи с продажей товаров могут оказываться только с согласия покупателя.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Покупатель в</w:t>
      </w:r>
      <w:r>
        <w:t>праве отказаться от услуг, предлагаемых при продаже товара, а также потребовать от продавца возврата сумм, уплаченных за услуги, предоставленные без его согласия.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Продавец не вправе обуславливать продажу одних товаров обязательным приобретением других това</w:t>
      </w:r>
      <w:r>
        <w:t xml:space="preserve">ров или обязательным оказанием услуг в связи с их продажей, за исключением </w:t>
      </w:r>
      <w:r>
        <w:lastRenderedPageBreak/>
        <w:t>случаев, когда товары по техническим требованиям не могут быть собраны и (или) установлены (подключены) без участия соответствующих специалистов.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доставки крупногабаритного</w:t>
      </w:r>
      <w:r>
        <w:t xml:space="preserve"> товара силами покупателя продавец обязан бесплатно обеспечить погрузку товара на транспортное средство покупателя.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23. Продавец обязан передать покупателю товар надлежащего качества, в таре и (или) упаковке за исключением товара, который по своему характе</w:t>
      </w:r>
      <w:r>
        <w:t>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Требования к качеству, таре и (или) упаковке передаваемого товара, его комплектности, принадлежностям и документации, комплекту товаров, а также к условиям доставки товара устанавливаются</w:t>
      </w:r>
      <w:r>
        <w:t xml:space="preserve"> законодательством Российской Федерации.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24. Товар, на который установлен срок годности, продавец обязан передать покупателю с таким расчетом, чтобы он мог быть использован по назначению до истечения срока годности.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25. При продаже товара с условием о его </w:t>
      </w:r>
      <w:r>
        <w:t>принятии покупателем в определенный срок продавец не может продать товар другому покупателю в течение этого срока.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Если иное не предусмотрено договором между продавцом и покупателем, неявка покупателя или несовершение иных необходимых действий для принятия</w:t>
      </w:r>
      <w:r>
        <w:t xml:space="preserve"> товара в течение определенного договором срока могут рассматриваться продавцом в качестве отказа покупателя от приобретения товара.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6" w:name="Par140"/>
      <w:bookmarkEnd w:id="6"/>
      <w:r>
        <w:t>26. Покупатель вправе в течение 14 дней с момента передачи ему непродовольственного товара надлежащего качества</w:t>
      </w:r>
      <w:r>
        <w:t>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</w:t>
      </w:r>
      <w:r>
        <w:t>еобходимый перерасчет с продавцом.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</w:t>
      </w:r>
      <w:r>
        <w:t>соответствующего товара в продажу. Продавец обязан сообщить покупателю, потребовавшему обмена непродовольственного товара, о его поступлении в продажу.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Требование покупателя об обмене либо возврате товара подлежит удовлетворению, если товар не был в употре</w:t>
      </w:r>
      <w:r>
        <w:t xml:space="preserve">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настоящем </w:t>
      </w:r>
      <w:hyperlink w:anchor="Par140" w:tooltip="26.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" w:history="1">
        <w:r>
          <w:rPr>
            <w:color w:val="0000FF"/>
          </w:rPr>
          <w:t>пункте</w:t>
        </w:r>
      </w:hyperlink>
      <w:r>
        <w:t xml:space="preserve"> основаниям в соответствии с </w:t>
      </w:r>
      <w:hyperlink w:anchor="Par517" w:tooltip="ПЕРЕЧЕНЬ" w:history="1">
        <w:r>
          <w:rPr>
            <w:color w:val="0000FF"/>
          </w:rPr>
          <w:t>перечнем</w:t>
        </w:r>
      </w:hyperlink>
      <w:r>
        <w:t>, утверждаемым Правительст</w:t>
      </w:r>
      <w:r>
        <w:t>вом Российской Федерации.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7" w:name="Par143"/>
      <w:bookmarkEnd w:id="7"/>
      <w:r>
        <w:t>27.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8" w:name="Par144"/>
      <w:bookmarkEnd w:id="8"/>
      <w:r>
        <w:lastRenderedPageBreak/>
        <w:t>замены на товар аналогичной марки (модели, арт</w:t>
      </w:r>
      <w:r>
        <w:t>икула);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замены на такой же товар другой марки (модели, артикула) с соответствующим перерасчетом покупной цены;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соразмерного уменьшения покупной цены;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9" w:name="Par147"/>
      <w:bookmarkEnd w:id="9"/>
      <w:r>
        <w:t>незамедлительного безвозмездного устранения недостатков товара;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возмещения расходов, понесенны</w:t>
      </w:r>
      <w:r>
        <w:t>х покупателем или третьим лицом, на устранение недостатков товара.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этом покупатель вп</w:t>
      </w:r>
      <w:r>
        <w:t>раве потребовать также полного возмещения убытков, причиненных ему вследствие продажи товара ненадлежащего качества.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</w:t>
      </w:r>
      <w:r>
        <w:t>атрат времени, либо выявляются неоднократно, либо проявляются вновь после их устранения, и других подобных недостатков).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В отношении технически сложных товаров указанное требование покупателя подлежит удовлетворению согласно </w:t>
      </w:r>
      <w:hyperlink r:id="rId80" w:history="1">
        <w:r>
          <w:rPr>
            <w:color w:val="0000FF"/>
          </w:rPr>
          <w:t>Перечню</w:t>
        </w:r>
      </w:hyperlink>
      <w:r>
        <w:t xml:space="preserve"> таких товаров, утверждаемому Правительством Российской Федерации.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обнаружения недостатков товара, свойства которого не позволяют устранить их (продовольственные т</w:t>
      </w:r>
      <w:r>
        <w:t>овары, парфюмерно-косметические изделия, товары бытовой химии и другие товары), покупатель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Вместо предъявления указанных требо</w:t>
      </w:r>
      <w:r>
        <w:t>ваний покупатель вправе отказаться от приобретенного товара и потребовать возврата уплаченной за товар денежной суммы.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возврате покупате</w:t>
      </w:r>
      <w:r>
        <w:t>лю уплаченной за товар денежной суммы продавец не вправе удерживать из нее сумму, на которую понизилась стоимость товара из-за его полного или частичного использования, потери им товарного вида или других подобных обстоятельств.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предъявления покуп</w:t>
      </w:r>
      <w:r>
        <w:t>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</w:t>
      </w:r>
      <w:r>
        <w:t xml:space="preserve">жащего качества, за исключением товаров по </w:t>
      </w:r>
      <w:hyperlink w:anchor="Par491" w:tooltip="ПЕРЕЧЕНЬ" w:history="1">
        <w:r>
          <w:rPr>
            <w:color w:val="0000FF"/>
          </w:rPr>
          <w:t>Перечню</w:t>
        </w:r>
      </w:hyperlink>
      <w:r>
        <w:t>, утверждаемому Правительством Российской Федерации, на которые это требование не распространяется.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28. Продавец или организация, выполняющая функции продавца на основан</w:t>
      </w:r>
      <w:r>
        <w:t xml:space="preserve">ии договора с ним, обязаны принять товар ненадлежащего качества у покупателя, а в случае необходимости </w:t>
      </w:r>
      <w:r>
        <w:lastRenderedPageBreak/>
        <w:t>провести проверку качества товара. Покупатель вправе участвовать в проверке качества товара.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возникновении спора о причинах появления недостатков тов</w:t>
      </w:r>
      <w:r>
        <w:t>ара продавец или организация, выполняющая функции продавца на основании договора с ним, обязаны провести экспертизу товара за свой счет. Покупатель вправе оспорить заключение такой экспертизы в судебном порядке.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Отсутствие у покупателя кассового или товарного чека либо иного документа, удостоверяющего факт и условия покупки товара, не является</w:t>
      </w:r>
      <w:r>
        <w:t xml:space="preserve">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29. Сроки удовлетворения продавцом требований покупателя, а также ответственность за нарушение этих сроков определяются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30. Покупатель вправе предъявить указанные в </w:t>
      </w:r>
      <w:hyperlink w:anchor="Par143" w:tooltip="27.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" w:history="1">
        <w:r>
          <w:rPr>
            <w:color w:val="0000FF"/>
          </w:rPr>
          <w:t>пункте 27</w:t>
        </w:r>
      </w:hyperlink>
      <w:r>
        <w:t xml:space="preserve"> настоящих Правил требования в отношении недостатков товара, если они обнаружены в течение гарантийного срока или срока годности.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Гар</w:t>
      </w:r>
      <w:r>
        <w:t>антийный срок товара, а также срок его службы исчисляется со дня продажи товара покупателю. Если день продажи товара установить невозможно, этот срок исчисляется со дня изготовления товара.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Срок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</w:t>
      </w:r>
      <w:r>
        <w:t>ия которой товар пригоден к использованию.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Если покупатель лишен возможности использовать товар вследствие обстоятельств, зависящих от продавца (товар нуждается в специальной установке, подключении или сборке, в нем имеются недостатки и др.), гарантийный с</w:t>
      </w:r>
      <w:r>
        <w:t>рок исчисляется с даты устранения продавцом таких обстоятельств. Если день доставки, установки, подключения, сборки товара установить невозможно, гарантийный срок исчисляется со дня заключения договора купли-продажи.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Для сезонных товаров (одежда, меховые товары, обувь и другие товары) гарантийный срок исчисляется с момента наступления соответс</w:t>
      </w:r>
      <w:r>
        <w:t>твующего сезона, срок наступления которого определяется уполномоченным государственным органом субъекта Российской Федерации, исходя из климатических условий места нахождения покупателей.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если гарантийный срок составляет менее двух лет и недостатк</w:t>
      </w:r>
      <w:r>
        <w:t>и товара обнаружены покупателем по истечении гарантийного срока, но в пределах двух лет, продавец несет ответственность, если покупатель докажет, что недостатки товара возникли до его передачи покупателю или по причинам, возникшим до этого момента.</w:t>
      </w:r>
    </w:p>
    <w:p w:rsidR="00000000" w:rsidRDefault="0060791D">
      <w:pPr>
        <w:pStyle w:val="ConsPlusNormal"/>
        <w:jc w:val="both"/>
      </w:pPr>
      <w:r>
        <w:t>(в ред.</w:t>
      </w:r>
      <w:r>
        <w:t xml:space="preserve">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31. Если на товар не установлен гарантийный срок или срок годности, требования, связанные с недо</w:t>
      </w:r>
      <w:r>
        <w:t>статками товара, могут быть предъявлены покупателем при условии, что недостатки обнаружены в разумный срок, но в пределах двух лет со дня передачи товара покупателю либо в пределах более длительного срока, установленного в соответствии с федеральным законо</w:t>
      </w:r>
      <w:r>
        <w:t>м или договором.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II. Особенности продажи продовольственных товаров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32.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11,</w:t>
        </w:r>
      </w:hyperlink>
      <w:r>
        <w:t xml:space="preserve">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и </w:t>
      </w:r>
      <w:hyperlink w:anchor="Par107" w:tooltip="13. Продажа товаров, изготовленных из объектов животного мира (меховые и кожаные швейные, галантерейные, декоративные изделия, обувь, пищевые продукты), принадлежащих к видам, занесенным в Красную книгу Российской Федерации, осуществляется при наличии соответствующей документации на товары, подтверждающей, что эти объекты животного мира добыты в соответствии с законодательством Российской Федерации на основании разрешения (распорядительной лицензии), выдаваемого федеральным органом исполнительной власти ..." w:history="1">
        <w:r>
          <w:rPr>
            <w:color w:val="0000FF"/>
          </w:rPr>
          <w:t>13</w:t>
        </w:r>
      </w:hyperlink>
      <w:r>
        <w:t xml:space="preserve"> настоящих Правил, должна содержать: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наименование входящих в состав пищевых пр</w:t>
      </w:r>
      <w:r>
        <w:t>одуктов ингредиентов, включая пищевые добавки;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 о пищевой ценности (калорийность продукта, содержание белков, жиров, углеводов, витаминов, макро- и микроэлементов), весе или объеме;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назначение, условия и область применения (для продуктов детского, диетического питания и биологически активных добавок);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способы и условия приготовления (для концентратов и полуфабрикатов) и применения (для продуктов детского и диетического пит</w:t>
      </w:r>
      <w:r>
        <w:t>ания);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условия хранения (для товаров, для которых установлены обязательные требования к у</w:t>
      </w:r>
      <w:r>
        <w:t>словиям хранения);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дату изготовления и дату упаковки товара;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противопоказания для употреб</w:t>
      </w:r>
      <w:r>
        <w:t xml:space="preserve">ления в пищу при отдельных видах заболеваний (для </w:t>
      </w:r>
      <w:hyperlink r:id="rId93" w:history="1">
        <w:r>
          <w:rPr>
            <w:color w:val="0000FF"/>
          </w:rPr>
          <w:t>товаров,</w:t>
        </w:r>
      </w:hyperlink>
      <w:r>
        <w:t xml:space="preserve"> информация о которых должна содержать противопоказания для употребления в пищу при отдельн</w:t>
      </w:r>
      <w:r>
        <w:t>ых видах заболеваний);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сведения о государственной регистрации (для пищевых </w:t>
      </w:r>
      <w:hyperlink r:id="rId94" w:history="1">
        <w:r>
          <w:rPr>
            <w:color w:val="0000FF"/>
          </w:rPr>
          <w:t>продуктов</w:t>
        </w:r>
      </w:hyperlink>
      <w:r>
        <w:t>, подлежащих государственной регистрации).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33. Товары до их подачи в торговый зал или иное место продажи должны быть освобождены от тары, оберточных и увязочных материалов, металлических клипс. Загрязненные поверхности </w:t>
      </w:r>
      <w:r>
        <w:t xml:space="preserve">или части товара должны быть удалены. Продавец обязан также произвести проверку качества </w:t>
      </w:r>
      <w:r>
        <w:lastRenderedPageBreak/>
        <w:t>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Пищевые продукты непромышленного изг</w:t>
      </w:r>
      <w:r>
        <w:t xml:space="preserve">отовления, реализуемые на продовольственных рынках, подлежат продаже после проведения ветеринарно-санитарной экспертизы с выдачей в установленном </w:t>
      </w:r>
      <w:hyperlink r:id="rId97" w:history="1">
        <w:r>
          <w:rPr>
            <w:color w:val="0000FF"/>
          </w:rPr>
          <w:t>поряд</w:t>
        </w:r>
        <w:r>
          <w:rPr>
            <w:color w:val="0000FF"/>
          </w:rPr>
          <w:t>ке</w:t>
        </w:r>
      </w:hyperlink>
      <w:r>
        <w:t xml:space="preserve"> ветеринарного свидетельства (справки) установленного </w:t>
      </w:r>
      <w:hyperlink r:id="rId98" w:history="1">
        <w:r>
          <w:rPr>
            <w:color w:val="0000FF"/>
          </w:rPr>
          <w:t>образца</w:t>
        </w:r>
      </w:hyperlink>
      <w:r>
        <w:t>, которое должно быть предъявлено покупателю по его требованию.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Организации, осуществляющие розничную продажу алкогольной продукции, до подачи алкогольной продукции</w:t>
      </w:r>
      <w:r>
        <w:t xml:space="preserve"> в торговый зал проверяют подлинность федеральных специальных марок и акцизных марок визуально, а также с использованием доступа к информационным ресурсам Федеральной службы по регулированию алкогольного рынка.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33(1). В торговом зале или ином месте продажи размещение (выкладка) молочных, молочных составных и молокосодержащих продуктов </w:t>
      </w:r>
      <w:r>
        <w:t>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</w:t>
      </w:r>
    </w:p>
    <w:p w:rsidR="00000000" w:rsidRDefault="0060791D">
      <w:pPr>
        <w:pStyle w:val="ConsPlusNormal"/>
        <w:jc w:val="both"/>
      </w:pPr>
      <w:r>
        <w:t xml:space="preserve">(п. 33(1)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50)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34. В случае предпродажного фасования и упаковки развесных товаров, производимых продавцом, объем фасуемых товаров с короткими сроками годности</w:t>
      </w:r>
      <w:r>
        <w:t xml:space="preserve"> не должен превышать объема их реализации в течение одного дня торговли.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На расфасованном товаре указывается его наименование, вес, цена за килограмм, стоимость отвеса, дата фасования, срок годности, номер или фамилия весовщика.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Не подлежат продаже нерасфасованные и неупакованные продовольственные товары, за исключением опред</w:t>
      </w:r>
      <w:r>
        <w:t xml:space="preserve">еленных видов товаров, перечень которых утверждается в установленном федеральным законом </w:t>
      </w:r>
      <w:hyperlink r:id="rId102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35. 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Для у</w:t>
      </w:r>
      <w:r>
        <w:t>паковки используются материалы, соответствующие обязательным требованиям, установленным законодательством Российской Федерации о техническом регулировании.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36. Цена продовольственных товаров, продаваемых вразвес, определяется по весу нетто.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37. По просьбе покупателя гастрономические товары могут быть проданы ему в нарезанном виде.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 xml:space="preserve">Хлеб и хлебобулочные изделия массой 0,4 кг и более (кроме изделий в упаковке изготовителя) могут </w:t>
      </w:r>
      <w:r>
        <w:t>разрезаться на 2 или 4 равные части и продаваться без взвешивания.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Хлеб и хлебобулочные изделия продаются в местах мелкорозничной торговли только в упакованном виде.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38. В местах торговли продовольственными товарами могут продаваться сопутствующие непродов</w:t>
      </w:r>
      <w:r>
        <w:t>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установл</w:t>
      </w:r>
      <w:r>
        <w:t>енных законодательством Российской Федерации о техническом регулировании.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III. Особенн</w:t>
      </w:r>
      <w:r>
        <w:t>ости продажи текстильных, трикотажных,</w:t>
      </w:r>
    </w:p>
    <w:p w:rsidR="00000000" w:rsidRDefault="0060791D">
      <w:pPr>
        <w:pStyle w:val="ConsPlusTitle"/>
        <w:jc w:val="center"/>
      </w:pPr>
      <w:r>
        <w:t>швейных и меховых товаров и обуви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39. 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</w:t>
      </w:r>
      <w:r>
        <w:t>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 при необходимости чистку и отутюживание</w:t>
      </w:r>
      <w:r>
        <w:t xml:space="preserve"> изделий и их мелкий ремонт.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40. Предлагаемые для продажи товары должны быть сгруппированы по видам, моделям, размерам, ростам и выставлены в торговом зале. С учетом особенностей торговли в торговом зале могут быть выставлены образцы предлагаемых к продаже</w:t>
      </w:r>
      <w:r>
        <w:t xml:space="preserve"> товаров, по которым покупателю предоставляется возможность выбора и покупки необходимого ему товара.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Трикотажные, швейные, меховые товары и обувь для мужчин, женщин и детей должны размещаться в торговом зале отдельно.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Ткани группируются по видам и роду во</w:t>
      </w:r>
      <w:r>
        <w:t>локна, из которого они изготовлены, меховые товары - по видам меха.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Каждый образец ткани также должен сопровождаться информацией о процентном содержании волокон, из которых она изготовлена, а изделия из меха - информацией о виде меха.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41. Товары должны име</w:t>
      </w:r>
      <w:r>
        <w:t>ть ярлыки с указанием своего наименования, артикула, цены, размера (для одежды, белья и других швейных изделий, обуви, головных уборов) и роста (для одежды и белья), вида меха и цвета его окраски (для одежды, головных уборов и воротников из меха).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42. Продавец обязан пр</w:t>
      </w:r>
      <w:r>
        <w:t>едоставить покупателю швейных, верхних трикотажных изделий, головных уборов, меховых товаров и обуви условия для примерки товаров. Для этой цели торговые залы должны быть оборудованы примерочными кабинами с зеркалами, оснащены банкетками или скамейками, по</w:t>
      </w:r>
      <w:r>
        <w:t>дставками.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43. Отмеривание шерстяных тканей, ватина и других тяжелых, объемных тканей при </w:t>
      </w:r>
      <w:r>
        <w:lastRenderedPageBreak/>
        <w:t>продаже покупателю производится путем наложения жесткого стандартного метра на ткань, лежащую на прилавке (столе) в свободном состоянии без складок. Тонкие и легкие т</w:t>
      </w:r>
      <w:r>
        <w:t>кани отмериваются жестким стандартным метром путем отбрасывания ткани на прилавок при свободном без натяжения приложении ткани к метру.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Отмеривание всех видов тканей, кроме шерстяных тканей и трикотажных полотен, может производиться также способом наложени</w:t>
      </w:r>
      <w:r>
        <w:t>я ткани на прилавок (стол), на одной из сторон которого вмонтирована клейменая металлическая мерная лента.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Запрещается добавление к покупке отрезной ткани, а также продажа кусков ткани с фабричным ярлыком и клеймом (хазовых концов), если нарушена фабричная</w:t>
      </w:r>
      <w:r>
        <w:t xml:space="preserve"> отделка и клеймо поставлено не с изнаночной стороны.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44. Лицо, осуществляющее продажу, при отпуске тканей, одежды, меховых товаров и обуви в присутствии покупателя проверяет качество товара (путем внешнего осмотра), точность меры (количества), правильност</w:t>
      </w:r>
      <w:r>
        <w:t>ь подсчета стоимости покупки.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45. Ткани, одежда, меховые товары и обувь передаются покупателю в упакованном виде без взимания за упаковку дополнительной платы.</w:t>
      </w:r>
    </w:p>
    <w:p w:rsidR="00000000" w:rsidRDefault="0060791D">
      <w:pPr>
        <w:pStyle w:val="ConsPlusNormal"/>
        <w:spacing w:before="240"/>
        <w:ind w:firstLine="540"/>
        <w:jc w:val="both"/>
      </w:pPr>
      <w:bookmarkStart w:id="10" w:name="Par233"/>
      <w:bookmarkEnd w:id="10"/>
      <w:r>
        <w:t>46. В случае если кассовый чек на товар не содержит наименование товара, артикул, со</w:t>
      </w:r>
      <w:r>
        <w:t>рт (при наличии),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000000" w:rsidRDefault="0060791D">
      <w:pPr>
        <w:pStyle w:val="ConsPlusNormal"/>
        <w:jc w:val="both"/>
      </w:pPr>
      <w:r>
        <w:t xml:space="preserve">(п. 46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IV. Особенности продажи технически сложных</w:t>
      </w:r>
    </w:p>
    <w:p w:rsidR="00000000" w:rsidRDefault="0060791D">
      <w:pPr>
        <w:pStyle w:val="ConsPlusTitle"/>
        <w:jc w:val="center"/>
      </w:pPr>
      <w:r>
        <w:t>товаров бытового назначения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47. Бытовые радиоэлектронная</w:t>
      </w:r>
      <w:r>
        <w:t xml:space="preserve">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 технически сложные товары бытового назначе</w:t>
      </w:r>
      <w:r>
        <w:t>ния до подачи в торговый зал или к месту выдачи покупки должны пройти предпродажную подготовку, которая включает: распаковку товара, удаление заводской смазки, пыли, стружек; осмотр товара; проверку комплектности, качества изделия, наличия необходимой инфо</w:t>
      </w:r>
      <w:r>
        <w:t>рмации о товаре и его изготовителе; при необходимости сборку изделия и его наладку.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48. О</w:t>
      </w:r>
      <w:r>
        <w:t>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49. По тр</w:t>
      </w:r>
      <w:r>
        <w:t>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</w:t>
      </w:r>
      <w:r>
        <w:t>тоянии.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50. Лицо, осуществляющее продажу, по требованию покупателя проверяет в его присутствии </w:t>
      </w:r>
      <w:r>
        <w:lastRenderedPageBreak/>
        <w:t>качество товара, его комплектность, наличие относящихся к нему документов, правильность цены.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51. При передаче технически сложных бытовых товаров покупателю одно</w:t>
      </w:r>
      <w:r>
        <w:t>временно передаются установленные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В случае, предусмотренном </w:t>
      </w:r>
      <w:hyperlink w:anchor="Par233" w:tooltip="46. В случае если кассовый чек на товар не содержит наименование товара, артикул, сорт (при наличии)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" w:history="1">
        <w:r>
          <w:rPr>
            <w:color w:val="0000FF"/>
          </w:rPr>
          <w:t>пунктом 46</w:t>
        </w:r>
      </w:hyperlink>
      <w:r>
        <w:t xml:space="preserve"> настоящих Правил, вместе с товаром покупателю передается также товарный чек, содержащий указанные в этом пункте сведения.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52. Продавец или организация, выполняющая функции продавца по договору с ним, обязаны осуществить сборку и (или) установ</w:t>
      </w:r>
      <w:r>
        <w:t>ку (подключение) на дому у покупателя технически сложного товара, самостоятельная сборка и (или) подключение которого покупателем в соответствии с обязательными требованиями или технической документацией, прилагаемой к товару (технический паспорт, инструкц</w:t>
      </w:r>
      <w:r>
        <w:t>ия по эксплуатации), не допускается.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Информацию об организациях, выполняющих указанные </w:t>
      </w:r>
      <w:r>
        <w:t>работы, продавец обязан довести до сведения покупателя при продаже товаров.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Если стоимость сборки и (или) установки товара включена в его стоимость, то указанные работы должны выполняться продавцом или соответствующей организацией бесплатно.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V. Особенности продажи</w:t>
      </w:r>
    </w:p>
    <w:p w:rsidR="00000000" w:rsidRDefault="0060791D">
      <w:pPr>
        <w:pStyle w:val="ConsPlusTitle"/>
        <w:jc w:val="center"/>
      </w:pPr>
      <w:r>
        <w:t>парфюмерно-косметических товаров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53. Информация о парфюмерно-косметических товарах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должна содержать с учетом особенностей конкретного товара сведения о е</w:t>
      </w:r>
      <w:r>
        <w:t>го назначении, входящих в состав изделия ингредиентах, действии и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</w:t>
      </w:r>
      <w:r>
        <w:t>овиях хранения (для товаров, в отношении которых установлены обязательные требования к условиям хранения), а также сведения о государственной регистрации (для товаров, подлежащих государственной регистрации).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Правительства РФ от 04.10.2012 N 1007.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54. 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55. Покуп</w:t>
      </w:r>
      <w:r>
        <w:t>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</w:t>
      </w:r>
      <w:r>
        <w:t>войствами и характеристиками предлагаемых к продаже товаров.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56.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</w:t>
      </w:r>
      <w:r>
        <w:t>льная упаковка товара проверяется лицом, осуществляющим продажу, на функционирование упаковки в присутствии покупателя.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VI. Особенности продажи автомобилей, мототехники,</w:t>
      </w:r>
    </w:p>
    <w:p w:rsidR="00000000" w:rsidRDefault="0060791D">
      <w:pPr>
        <w:pStyle w:val="ConsPlusTitle"/>
        <w:jc w:val="center"/>
      </w:pPr>
      <w:r>
        <w:t>прицепов и номерных агрегатов</w:t>
      </w:r>
    </w:p>
    <w:p w:rsidR="00000000" w:rsidRDefault="0060791D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57. Автомобили, мотоциклы и другие виды мототехники, прицепы и номерные агрегаты к ним должны пройти предпродажную подготовку, виды и объемы к</w:t>
      </w:r>
      <w:r>
        <w:t>оторой определяются изготовителями продукции. В сервисной книжке на товар или ином заменяющем ее документе продавец обязан сделать отметку о проведении такой подготовки.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58. При демонстрации предлагаемого к продаже товара обеспечивается свободный доступ к нему покупателя.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59. При передаче товара покупателю одновременно передаются установленные изготовителем комплект принадлежностей и документы, в том числе сервисная книжка или иной заменяющий ее документ, а также документ, удостоверяющий право собственности на транспортное </w:t>
      </w:r>
      <w:r>
        <w:t xml:space="preserve">средство или номерной агрегат, для их государственной регистрации в установленном законодательством Российской Федерации </w:t>
      </w:r>
      <w:hyperlink r:id="rId116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утраты по</w:t>
      </w:r>
      <w:r>
        <w:t xml:space="preserve">купателем документа, удостоверяющего право собственности на транспортное средство или номерной агрегат, продавец обязан по заявлению владельца и предъявлению им паспорта или другого документа, его заменяющего, выдать новый документ с пометкой "дубликат" с </w:t>
      </w:r>
      <w:r>
        <w:t>указанием серии, номера и даты ранее выданного документа.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60. Лицо, осуществляющее продажу, при передаче товара проверяет в присутствии покупателя качество выполненных работ по предпродажной подготовке товара, а также его комплектность.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Вместе с товаром по</w:t>
      </w:r>
      <w:r>
        <w:t>купателю передается также товарный чек, в котором указываются наименование товара и продавца, марка товара, номера его агрегатов, дата продажи и цена товара, а также подпись лица, непосредственно осуществляющего продажу.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VII. Особенности продажи ювелирных</w:t>
      </w:r>
      <w:r>
        <w:t xml:space="preserve"> и других изделий</w:t>
      </w:r>
    </w:p>
    <w:p w:rsidR="00000000" w:rsidRDefault="0060791D">
      <w:pPr>
        <w:pStyle w:val="ConsPlusTitle"/>
        <w:jc w:val="center"/>
      </w:pPr>
      <w:r>
        <w:t>из драгоценных металлов и (или) драгоценных камней</w:t>
      </w:r>
    </w:p>
    <w:p w:rsidR="00000000" w:rsidRDefault="0060791D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61</w:t>
      </w:r>
      <w:r>
        <w:t xml:space="preserve">. Продажа ювелирных и других изделий из драгоценных металлов, произведенных в Российской Федерации, ввезенных на ее территорию, подлежащих клеймению в </w:t>
      </w:r>
      <w:hyperlink r:id="rId11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осуществляется только при наличии на этих изделиях оттисков государственных пробирных клейм, а также оттисков именников (для изделий отечественного производства).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Допускается продажа ювелирн</w:t>
      </w:r>
      <w:r>
        <w:t xml:space="preserve">ых и других изделий из серебра отечественного производства </w:t>
      </w:r>
      <w:r>
        <w:lastRenderedPageBreak/>
        <w:t>массой до 3 граммов включительно (без учета вставок) без оттиска государственного пробирного клейма.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Продажа ограненных бриллиантов, изготовленных из природных алмазов, и ограненных изумрудов осуще</w:t>
      </w:r>
      <w:r>
        <w:t>ствляется только при наличии сертификата на каждый такой камень или набор (партию) продаваемых драгоценных камней.</w:t>
      </w:r>
    </w:p>
    <w:p w:rsidR="00000000" w:rsidRDefault="0060791D">
      <w:pPr>
        <w:pStyle w:val="ConsPlusNormal"/>
        <w:jc w:val="both"/>
      </w:pPr>
      <w:r>
        <w:t xml:space="preserve">(п. 61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62. Информация о предлагаемых к продаже ювелирных и других изделиях из драгоценных металлов и (или) драгоценных камней, ограненных изумрудах и бриллиантах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</w:t>
      </w:r>
      <w:r>
        <w:t>их Правил, должна содержать извлечения из нормативных правовых актов, устанавливающих порядок опробования, анализа и клеймения ювелирных и других изделий из драгоценных металлов и сертификации драгоценных камней.</w:t>
      </w:r>
    </w:p>
    <w:p w:rsidR="00000000" w:rsidRDefault="0060791D">
      <w:pPr>
        <w:pStyle w:val="ConsPlusNormal"/>
        <w:jc w:val="both"/>
      </w:pPr>
      <w:r>
        <w:t xml:space="preserve">(п. 62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63. Ювелирные и другие изделия из драгоценных металлов и (или) драгоценных камней до подачи в торговый зал должны пройти пред</w:t>
      </w:r>
      <w:r>
        <w:t>продажную подготовку, которая включает в себя осмотр и разбраковку таких изделий, проверку наличия на них оттисков государственного пробирного клейма и именника (для изделий отечественного производства), а также сохранности пломб и ярлыков, сортировку по р</w:t>
      </w:r>
      <w:r>
        <w:t>азмерам.</w:t>
      </w:r>
    </w:p>
    <w:p w:rsidR="00000000" w:rsidRDefault="0060791D">
      <w:pPr>
        <w:pStyle w:val="ConsPlusNormal"/>
        <w:jc w:val="both"/>
      </w:pPr>
      <w:r>
        <w:t xml:space="preserve">(п. 63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64. Ювелирные и другие изделия из драгоценных металлов и (или) драгоценны</w:t>
      </w:r>
      <w:r>
        <w:t>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</w:t>
      </w:r>
      <w:r>
        <w:t xml:space="preserve">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использовании в качестве вставок материалов искусственного происхождения, обладающих харак</w:t>
      </w:r>
      <w:r>
        <w:t>теристиками (свойствами) драгоценных камней, на ярлыках должна быть указана информация о том, что данный камень не является драгоценным.</w:t>
      </w:r>
    </w:p>
    <w:p w:rsidR="00000000" w:rsidRDefault="0060791D">
      <w:pPr>
        <w:pStyle w:val="ConsPlusNormal"/>
        <w:jc w:val="both"/>
      </w:pPr>
      <w:r>
        <w:t xml:space="preserve">(п. 64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65. 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</w:t>
      </w:r>
    </w:p>
    <w:p w:rsidR="00000000" w:rsidRDefault="0060791D">
      <w:pPr>
        <w:pStyle w:val="ConsPlusNormal"/>
        <w:jc w:val="both"/>
      </w:pPr>
      <w:r>
        <w:t xml:space="preserve">(п. 65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66. При передаче приобретенного товара покупателю лицо, осуществляющее продажу, проверяет наличие на нем оттиска государствен</w:t>
      </w:r>
      <w:r>
        <w:t>ного пробирного клейма и его качество, наличие оттиска именника (для изделий отечественного производства), а также сертификата на ограненный драгоценный камень.</w:t>
      </w:r>
    </w:p>
    <w:p w:rsidR="00000000" w:rsidRDefault="0060791D">
      <w:pPr>
        <w:pStyle w:val="ConsPlusNormal"/>
        <w:jc w:val="both"/>
      </w:pPr>
      <w:r>
        <w:t xml:space="preserve">(п. 66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67. По требованию покупателя в его присутствии проводится взвешивание приобретенного ювелирного и другого изделия из драгоценных металлов и (или) драгоценных камней без ярлыка м</w:t>
      </w:r>
      <w:r>
        <w:t>ассой до 1 кг на весах, имеющих погрешность определения массы не более 0,01 г, и массой от 1 кг до 10 кг - на весах, имеющих погрешность определения не более 0,1 г.</w:t>
      </w:r>
    </w:p>
    <w:p w:rsidR="00000000" w:rsidRDefault="0060791D">
      <w:pPr>
        <w:pStyle w:val="ConsPlusNormal"/>
        <w:jc w:val="both"/>
      </w:pPr>
      <w:r>
        <w:lastRenderedPageBreak/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68. В случае, когда в целях проверки правильности маркировки изделия, в том числе массы, требуется снятие ярлыка, составляется акт с последующим указанием номера акта на ярлыке - </w:t>
      </w:r>
      <w:r>
        <w:t>дубликате магазина. Ярлык изготовителя сохраняется и навешивается на изделие вместе с дубликатом.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</w:t>
      </w:r>
      <w:r>
        <w:t>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69. В случае если кассовый чек на товар не содержит наименование товара, пробу, вид и характеристику драгоценного камня, артикул, вместе с товаром покупателю передается товарный чек, в котором указываются эти сведения, наименование продавца, дата</w:t>
      </w:r>
      <w:r>
        <w:t xml:space="preserve"> продажи и цена товара и лицом, непосредственно осуществляющим продажу товара, проставляется подпись.</w:t>
      </w:r>
    </w:p>
    <w:p w:rsidR="00000000" w:rsidRDefault="0060791D">
      <w:pPr>
        <w:pStyle w:val="ConsPlusNormal"/>
        <w:jc w:val="both"/>
      </w:pPr>
      <w:r>
        <w:t xml:space="preserve">(п. 69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04.10.2012 N 1007)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VIII. Особенности продажи лекарственных препаратов</w:t>
      </w:r>
    </w:p>
    <w:p w:rsidR="00000000" w:rsidRDefault="0060791D">
      <w:pPr>
        <w:pStyle w:val="ConsPlusTitle"/>
        <w:jc w:val="center"/>
      </w:pPr>
      <w:r>
        <w:t>и медицинских изделий</w:t>
      </w:r>
    </w:p>
    <w:p w:rsidR="00000000" w:rsidRDefault="0060791D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</w:t>
      </w:r>
      <w:r>
        <w:t>1.2015 N 6)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70. Продажа лекарственных препаратов (дозированных лекарственных средств, </w:t>
      </w:r>
      <w:r>
        <w:t xml:space="preserve">готовых к применению и предназначенных для профилактики, диагностики и лечения заболеваний человека и животных, предотвращения беременности, повышения продуктивности животных) осуществляется в соответствии с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 и с учетом особенностей, определенных настоящими Правилами.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71. Информация о лекарственных препаратах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а также предусмотренных </w:t>
      </w:r>
      <w:hyperlink r:id="rId132" w:history="1">
        <w:r>
          <w:rPr>
            <w:color w:val="0000FF"/>
          </w:rPr>
          <w:t>статьей 46</w:t>
        </w:r>
      </w:hyperlink>
      <w:r>
        <w:t xml:space="preserve"> Федерального закона "Об обращении лекарственных средств", должна содержать сведения о государственной регистрации лекарственного препарата с указанием номера и даты его государс</w:t>
      </w:r>
      <w:r>
        <w:t>твенной регистрации (за исключением лекарственных препаратов, изготовленных продавцом (аптечным учреждением) по рецептам врачей).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72. Информация о медицинских изделиях (инструментах, аппаратах, приборах, оборудовании, материалах и прочих изделиях, применяемых в медицинских целях отдельно или в сочетании между собой, а также вместе с другими </w:t>
      </w:r>
      <w:r>
        <w:t>принадлежностями, необходимыми для применения указанных изделий по назначению, включая специальное программное обеспечение, и предназначенных производителем для профилактики, диагностики, лечения и медицинской реабилитации заболеваний, мониторинга состояни</w:t>
      </w:r>
      <w:r>
        <w:t>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</w:t>
      </w:r>
      <w:r>
        <w:t xml:space="preserve">м фармакологического, иммунологического, генетического или метаболического воздействия на организм человека)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должна содержать сведения о номере и дате регистрационного удостовер</w:t>
      </w:r>
      <w:r>
        <w:t xml:space="preserve">ения на медицинское изделие, выданного Федеральной службой по надзору в сфере здравоохранения в установленном </w:t>
      </w:r>
      <w:hyperlink r:id="rId134" w:history="1">
        <w:r>
          <w:rPr>
            <w:color w:val="0000FF"/>
          </w:rPr>
          <w:t>порядке</w:t>
        </w:r>
      </w:hyperlink>
      <w:r>
        <w:t xml:space="preserve">, а также с учетом </w:t>
      </w:r>
      <w:r>
        <w:lastRenderedPageBreak/>
        <w:t>особенностей</w:t>
      </w:r>
      <w:r>
        <w:t xml:space="preserve">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применения.</w:t>
      </w:r>
    </w:p>
    <w:p w:rsidR="00000000" w:rsidRDefault="0060791D">
      <w:pPr>
        <w:pStyle w:val="ConsPlusNormal"/>
        <w:jc w:val="both"/>
      </w:pPr>
      <w:r>
        <w:t xml:space="preserve">(п. 72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6)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73. Продавец должен предоставить покупателю информацию о </w:t>
      </w:r>
      <w:hyperlink r:id="rId136" w:history="1">
        <w:r>
          <w:rPr>
            <w:color w:val="0000FF"/>
          </w:rPr>
          <w:t>правилах</w:t>
        </w:r>
      </w:hyperlink>
      <w:r>
        <w:t xml:space="preserve"> от</w:t>
      </w:r>
      <w:r>
        <w:t>пуска лекарственных препаратов.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6)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74. Продавец обязан обеспечить продажу лекарственных препа</w:t>
      </w:r>
      <w:r>
        <w:t xml:space="preserve">ратов </w:t>
      </w:r>
      <w:hyperlink r:id="rId138" w:history="1">
        <w:r>
          <w:rPr>
            <w:color w:val="0000FF"/>
          </w:rPr>
          <w:t>минимального ассортимента</w:t>
        </w:r>
      </w:hyperlink>
      <w:r>
        <w:t>, необходимых для оказания медицинской помощи, перечень которых устанавливается Министерством здравоохранения Российс</w:t>
      </w:r>
      <w:r>
        <w:t>кой Федерации.</w:t>
      </w:r>
    </w:p>
    <w:p w:rsidR="00000000" w:rsidRDefault="0060791D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39" w:history="1">
        <w:r>
          <w:rPr>
            <w:color w:val="0000FF"/>
          </w:rPr>
          <w:t>N 49</w:t>
        </w:r>
      </w:hyperlink>
      <w:r>
        <w:t xml:space="preserve">, от 04.10.2012 </w:t>
      </w:r>
      <w:hyperlink r:id="rId140" w:history="1">
        <w:r>
          <w:rPr>
            <w:color w:val="0000FF"/>
          </w:rPr>
          <w:t>N 1007</w:t>
        </w:r>
      </w:hyperlink>
      <w:r>
        <w:t>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75. Лекарственные препараты и медицинские изделия до подачи в торговый зал должны пройти предпродажную подготовку, которая включает распаковку, рассортировку и осмотр товара; проверку качества товара </w:t>
      </w:r>
      <w:r>
        <w:t>(по внешним признакам) и наличия необходимой информации о товаре и его изготовителе (поставщике).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6)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Предпродажная подготовка медицинских изделий включает при необходимости также удаление заводской смазки, проверку комплектности, сборку и наладку.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6)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76. Продажа лекарственных препаратов и медицинских изделий производится на основании предъявляемых покупателями рецептов врачей, оформленных в установленном </w:t>
      </w:r>
      <w:hyperlink r:id="rId143" w:history="1">
        <w:r>
          <w:rPr>
            <w:color w:val="0000FF"/>
          </w:rPr>
          <w:t>порядке</w:t>
        </w:r>
      </w:hyperlink>
      <w:r>
        <w:t>, а также без рецептов в соответствии с инструкцией по применению лекарственных препаратов и медицинских изделий.</w:t>
      </w:r>
    </w:p>
    <w:p w:rsidR="00000000" w:rsidRDefault="0060791D">
      <w:pPr>
        <w:pStyle w:val="ConsPlusNormal"/>
        <w:jc w:val="both"/>
      </w:pPr>
      <w:r>
        <w:t>(в ред. Постановлений Правительства РФ от 01.02.200</w:t>
      </w:r>
      <w:r>
        <w:t xml:space="preserve">5 </w:t>
      </w:r>
      <w:hyperlink r:id="rId144" w:history="1">
        <w:r>
          <w:rPr>
            <w:color w:val="0000FF"/>
          </w:rPr>
          <w:t>N 49</w:t>
        </w:r>
      </w:hyperlink>
      <w:r>
        <w:t xml:space="preserve">, от 04.10.2012 </w:t>
      </w:r>
      <w:hyperlink r:id="rId145" w:history="1">
        <w:r>
          <w:rPr>
            <w:color w:val="0000FF"/>
          </w:rPr>
          <w:t>N 1007</w:t>
        </w:r>
      </w:hyperlink>
      <w:r>
        <w:t>, от 05.01.2</w:t>
      </w:r>
      <w:r>
        <w:t xml:space="preserve">015 </w:t>
      </w:r>
      <w:hyperlink r:id="rId146" w:history="1">
        <w:r>
          <w:rPr>
            <w:color w:val="0000FF"/>
          </w:rPr>
          <w:t>N 6</w:t>
        </w:r>
      </w:hyperlink>
      <w:r>
        <w:t>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77. 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IX. Особенности продажи животных и растений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bookmarkStart w:id="11" w:name="Par326"/>
      <w:bookmarkEnd w:id="11"/>
      <w:r>
        <w:t xml:space="preserve">78. Информация о животных и растениях, предлагаемых к продаже,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пункте 11</w:t>
        </w:r>
      </w:hyperlink>
      <w:r>
        <w:t xml:space="preserve"> настоящих Правил, должна содержать их видовое название, сведения об особенностях содержания и разведения.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Продавец также должен предоставить информацию о: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номере и дате разрешения (лицензии) на добывание определенных видов диких животных, выданного в установленном законодательством Российской Федерации </w:t>
      </w:r>
      <w:hyperlink r:id="rId149" w:history="1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>;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номере и дате разрешения на ввоз на территорию Российской Федерации определенн</w:t>
      </w:r>
      <w:r>
        <w:t xml:space="preserve">ых видов диких животных и дикорастущих растений, выданного компетентным органом </w:t>
      </w:r>
      <w:r>
        <w:lastRenderedPageBreak/>
        <w:t xml:space="preserve">страны-экспортера или иным уполномоченным на выдачу такого разрешения органом (в отношении ввезенных в Российскую Федерацию диких животных и дикорастущих растений, подпадающих </w:t>
      </w:r>
      <w:r>
        <w:t>под действие Конвенции о международной торговле видами дикой фауны и флоры, находящимися под угрозой исчезновения, или конфискованных в результате нарушения указанной Конвенции);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номере и дате свидетельства о внесении зоологической коллекции, частью которо</w:t>
      </w:r>
      <w:r>
        <w:t xml:space="preserve">й является предлагаемое к продаже дикое животное, в реестр зоологических коллекций, поставленных на государственный учет, выданного в установленном </w:t>
      </w:r>
      <w:hyperlink r:id="rId151" w:history="1">
        <w:r>
          <w:rPr>
            <w:color w:val="0000FF"/>
          </w:rPr>
          <w:t>зако</w:t>
        </w:r>
        <w:r>
          <w:rPr>
            <w:color w:val="0000FF"/>
          </w:rPr>
          <w:t>нодательством</w:t>
        </w:r>
      </w:hyperlink>
      <w:r>
        <w:t xml:space="preserve"> Российской Федерации порядке (в отношении диких животных, разведенных в неволе и являющихся частью зоологической коллекции).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79. Животные, предназначенные для продажи, должны содержаться в соответствии с общепринятыми нормами гуманного обр</w:t>
      </w:r>
      <w:r>
        <w:t>ащения с животными в условиях, отвечающих санитарно-ветеринарным и зоогигиеническим требованиям к содержанию животных.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80. В случае если кассовый чек на товар не содержит видовое название и количество животных или растений, вместе с товаром покупателю передается товарный чек, в котором указываются эти сведения, наименование продавца, дата пр</w:t>
      </w:r>
      <w:r>
        <w:t>одажи и цена и лицом, непосредственно осуществляющим продажу товара, проставляется подпись.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Покупателю также передаются сведения о номере и дате одного из документов, указанных в </w:t>
      </w:r>
      <w:hyperlink w:anchor="Par326" w:tooltip="78. Информация о животных и растениях, предлагаемых к продаже, помимо сведений, указанных в пункте 11 настоящих Правил, должна содержать их видовое название, сведения об особенностях содержания и разведения." w:history="1">
        <w:r>
          <w:rPr>
            <w:color w:val="0000FF"/>
          </w:rPr>
          <w:t>пункте 78</w:t>
        </w:r>
      </w:hyperlink>
      <w:r>
        <w:t xml:space="preserve"> настоящих Правил (при продаже дикого животного или дикорастущего растения), и оформленн</w:t>
      </w:r>
      <w:r>
        <w:t>ое в установленном порядке ветеринарное свидетельство (справка), удостоверяющее, что животное здорово.</w:t>
      </w:r>
    </w:p>
    <w:p w:rsidR="00000000" w:rsidRDefault="0060791D">
      <w:pPr>
        <w:pStyle w:val="ConsPlusNormal"/>
        <w:jc w:val="both"/>
      </w:pPr>
      <w:r>
        <w:t xml:space="preserve">(п. 80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04.10.2012 N 1007)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X. Особенности продажи товаров бытовой химии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81. Информация о т</w:t>
      </w:r>
      <w:r>
        <w:t>оварах бытовой химии (моющих, чистящих и других средствах по уходу за помещениями, мебелью, посудой, бытовым оборудованием и предметами домашнего обихода, бельем, одеждой, обувью, автомобилями; клеях, лаках, красках и другой лакокрасочной продукции; дезинф</w:t>
      </w:r>
      <w:r>
        <w:t>ицирующих средствах и средствах для борьбы с бытовыми насекомыми и грызунами, предназначенных для использования в бытовых условиях; химических веществах, их соединениях и изделиях из них, предназначенных для ремонтных и отделочных работ в бытовых условиях,</w:t>
      </w:r>
      <w:r>
        <w:t xml:space="preserve"> и прочих аналогичных товарах)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должна содержать: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наименование входящих в состав товаров бытовой химии ингредиентов;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дату и номер технического свидетельства (для товаров, в отношении которых установлены обязательные требования по подтверждению их приг</w:t>
      </w:r>
      <w:r>
        <w:t>одности для применения в строительстве);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условия хранения (для товаров, в отношении которых установлены обязательные требования </w:t>
      </w:r>
      <w:r>
        <w:lastRenderedPageBreak/>
        <w:t>к условиям хранения).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82. Товары бытовой химии до подачи их в торговый зал (размещения в месте продажи) должны пройти предпродаж</w:t>
      </w:r>
      <w:r>
        <w:t>ную подготовку, которая включает освобождение от транспортной тары, сортировку товара, проверку целостности упаковки (в том числе функционирования аэрозольной упаковки) и качества товара (по внешним признакам), наличия необходимой информации о товаре и его</w:t>
      </w:r>
      <w:r>
        <w:t xml:space="preserve"> изготовителе, инструкций по применению товаров, правильности цен.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83. Предлагаемые для продажи товары бытовой химии должны быть сгруппированы по видам в зависимости от назначения изделий, с тем чтобы обеспечить удобство их выбора.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84. При передаче покупат</w:t>
      </w:r>
      <w:r>
        <w:t>елю товаров бытовой химии в аэрозольной упаковке проверка функционирования упаковки в торговом помещении не производится.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XI. Особенности продажи пестицидов и агрохимикатов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85. Продажа пестицидов (химических или биологических препаратов, используемых в личных подсобн</w:t>
      </w:r>
      <w:r>
        <w:t>ых хозяйствах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</w:t>
      </w:r>
      <w:r>
        <w:t xml:space="preserve">истьев, предуборочного просушивания растений) и агрохимикатов (удобрений, в том числе почвенных грунтов, химических мелиорантов и кормовых добавок, используемых в личных подсобных хозяйствах) осуществляется в соответствии с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 и с учетом особенностей, определенных настоящими Правилами.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86. Информация о пестицидах и агрохимикатах помимо сведений, ук</w:t>
      </w:r>
      <w:r>
        <w:t xml:space="preserve">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</w:t>
        </w:r>
        <w:r>
          <w:rPr>
            <w:color w:val="0000FF"/>
          </w:rPr>
          <w:t>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а также предусмотренных </w:t>
      </w:r>
      <w:hyperlink r:id="rId158" w:history="1">
        <w:r>
          <w:rPr>
            <w:color w:val="0000FF"/>
          </w:rPr>
          <w:t>статьей 17</w:t>
        </w:r>
      </w:hyperlink>
      <w:r>
        <w:t xml:space="preserve"> Федерального закона "О безопасном обращении с пестици</w:t>
      </w:r>
      <w:r>
        <w:t>дами и агрохимикатами", должна содержать сведения о номере государственной регистрации пестицида или агрохимиката, классе его опасности, концентрации действующего вещества, массе нетто или объеме, дате изготовления, первой помощи при отравлении.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По требованию покупателя продавец обязан ознакомить его с копией свидетельства о государственной ре</w:t>
      </w:r>
      <w:r>
        <w:t>гистрации пестицида или агрохимиката.</w:t>
      </w:r>
    </w:p>
    <w:p w:rsidR="00000000" w:rsidRDefault="0060791D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87. Пестициды и агрохимикаты до подачи в тор</w:t>
      </w:r>
      <w:r>
        <w:t>говый зал должны пройти предпродажную подготовку, которая включает распаковку и проверку качества упаковки; сортировку; проверку наличия необходимой информации, инструкций по применению, правильности цен.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88. В торговом зале пестициды и агрохимикаты должны</w:t>
      </w:r>
      <w:r>
        <w:t xml:space="preserve"> быть сгруппированы по назначению (инсектициды для защиты растений, инсектициды для защиты животных, фунгициды, гербициды, родентициды, удобрения минеральные, удобрения органические, почвенные грунты, мелиоранты, кормовые добавки).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Продавец обязан обеспечи</w:t>
      </w:r>
      <w:r>
        <w:t>ть соблюдение обязательных требований безопасности при хранении, размещении в торговом зале и продаже пестицидов и агрохимикатов.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89. Продажа пестицидов и агрохимикатов осуществляется только в упаковке изготовителя.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XII. Особенности продажи экземпляров ау</w:t>
      </w:r>
      <w:r>
        <w:t>диовизуальных</w:t>
      </w:r>
    </w:p>
    <w:p w:rsidR="00000000" w:rsidRDefault="0060791D">
      <w:pPr>
        <w:pStyle w:val="ConsPlusTitle"/>
        <w:jc w:val="center"/>
      </w:pPr>
      <w:r>
        <w:t>произведений и фонограмм, программ для электронных</w:t>
      </w:r>
    </w:p>
    <w:p w:rsidR="00000000" w:rsidRDefault="0060791D">
      <w:pPr>
        <w:pStyle w:val="ConsPlusTitle"/>
        <w:jc w:val="center"/>
      </w:pPr>
      <w:r>
        <w:t>вычислительных машин и баз данных</w:t>
      </w:r>
    </w:p>
    <w:p w:rsidR="00000000" w:rsidRDefault="0060791D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</w:t>
      </w:r>
      <w:r>
        <w:t>07 N 185)</w:t>
      </w:r>
    </w:p>
    <w:p w:rsidR="00000000" w:rsidRDefault="0060791D">
      <w:pPr>
        <w:pStyle w:val="ConsPlusNormal"/>
        <w:jc w:val="center"/>
      </w:pPr>
    </w:p>
    <w:p w:rsidR="00000000" w:rsidRDefault="0060791D">
      <w:pPr>
        <w:pStyle w:val="ConsPlusNormal"/>
        <w:ind w:firstLine="540"/>
        <w:jc w:val="both"/>
      </w:pPr>
      <w:bookmarkStart w:id="12" w:name="Par368"/>
      <w:bookmarkEnd w:id="12"/>
      <w:r>
        <w:t>90. Не допускается продажа экземпляров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продаже экземпляро</w:t>
      </w:r>
      <w:r>
        <w:t xml:space="preserve">в аудиовизуальных произведений, фонограмм, программ для электронных вычислительных машин и баз данных продавец обязан предоставить покупателю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пункте 11</w:t>
        </w:r>
      </w:hyperlink>
      <w:r>
        <w:t xml:space="preserve"> настоящих Правил, следующую информацию о предлагаемом к продаже товаре, наличие которой </w:t>
      </w:r>
      <w:r>
        <w:t>на каждом экземпляре (упаковке) является обязательным:</w:t>
      </w:r>
    </w:p>
    <w:p w:rsidR="00000000" w:rsidRDefault="006079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79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79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Указанная ниже деятельности не лицензируется с 28.06.2019. Ранее выданные лицензии прекращают свое действие (ФЗ от 17.06.2019 </w:t>
            </w:r>
            <w:hyperlink r:id="rId162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60791D">
      <w:pPr>
        <w:pStyle w:val="ConsPlusNormal"/>
        <w:spacing w:before="300"/>
        <w:ind w:firstLine="540"/>
        <w:jc w:val="both"/>
      </w:pPr>
      <w:r>
        <w:t>наименование, место нахождения изготовителя экземпляра аудиовизуального произведения, фонограммы, программы для электронных вычислительных машин и базы данных;</w:t>
      </w:r>
    </w:p>
    <w:p w:rsidR="00000000" w:rsidRDefault="0060791D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163" w:history="1">
        <w:r>
          <w:rPr>
            <w:color w:val="0000FF"/>
          </w:rPr>
          <w:t>N 50</w:t>
        </w:r>
      </w:hyperlink>
      <w:r>
        <w:t xml:space="preserve">, от 05.12.2019 </w:t>
      </w:r>
      <w:hyperlink r:id="rId164" w:history="1">
        <w:r>
          <w:rPr>
            <w:color w:val="0000FF"/>
          </w:rPr>
          <w:t>N 1601</w:t>
        </w:r>
      </w:hyperlink>
      <w:r>
        <w:t>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технические характеристики носителя, а также записи аудиовизуального произведения, фонограммы, программы для электронных вычислительных машин и базы данных;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 об обладателе авторского права и (или) смежных прав на аудиовизуальное произведение, фонограмму, программу для электронных вычислительных машин и базу данных;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номер регистрации программы для электронных вычислительных машин или базы данных, если о</w:t>
      </w:r>
      <w:r>
        <w:t>ни были зарегистрированы.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отношении экземпляров фильмов продавец обязан предоставить покупателю также следующую информацию: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номер и дата выданного в установленном законодательством Российской Федерации </w:t>
      </w:r>
      <w:hyperlink r:id="rId165" w:history="1">
        <w:r>
          <w:rPr>
            <w:color w:val="0000FF"/>
          </w:rPr>
          <w:t>порядке</w:t>
        </w:r>
      </w:hyperlink>
      <w:r>
        <w:t xml:space="preserve"> прокатного удостоверения;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наименования фильма, страны и студии, на которой снят фильм, год его выпуска;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основные фильмографические данные (жанр, аннотация, сведения об авторе сценария, режиссе</w:t>
      </w:r>
      <w:r>
        <w:t>ре, композиторе, исполнителях главных ролей и др.);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продолжительность фильма (в минутах);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рекомендации по возрастному ограничению зрительской аудитории в соответствии с прокатным удостоверением (при их наличии).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91. Экземпляры аудиовизуальных произведений,</w:t>
      </w:r>
      <w:r>
        <w:t xml:space="preserve"> фонограмм, программ для электронных вычислительных машин и баз данных до подачи в торговый зал (размещения в месте продажи) должны пройти предпродажную подготовку, включая осмотр и проверку целостности упаковки каждой единицы товара, а также наличия необх</w:t>
      </w:r>
      <w:r>
        <w:t xml:space="preserve">одимой информации о товаре и его изготовителе, отсутствие которой препятствует продавцу в полном объеме выполнять требования, предусмотренные </w:t>
      </w:r>
      <w:hyperlink w:anchor="Par368" w:tooltip="90. Не допускается продажа экземпляров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." w:history="1">
        <w:r>
          <w:rPr>
            <w:color w:val="0000FF"/>
          </w:rPr>
          <w:t>пунктом 90</w:t>
        </w:r>
      </w:hyperlink>
      <w:r>
        <w:t xml:space="preserve"> настоящих Правил.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92. При передаче оплаченного товара покупателю продавец проверяет целостность его упаковки, а по требо</w:t>
      </w:r>
      <w:r>
        <w:t>ванию покупателя предоставляет ему возможность ознакомиться с фрагментами аудиовизуального произведения, фонограммы, программы для электронных вычислительных машин и базы данных. Торговые залы должны быть технически оснащены, для того чтобы предоставить по</w:t>
      </w:r>
      <w:r>
        <w:t>купателю возможность проверить качество приобретаемых экземпляров аудиовизуальных произведений, фонограмм, программ для электронных вычислительных машин и баз данных.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93. Продажа экземпляров аудиовизуальных произведений, фонограмм, программ для электронных</w:t>
      </w:r>
      <w:r>
        <w:t xml:space="preserve"> вычислительных машин и баз данных осуществляется только в упаковке изготовителя.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XIII. Особенности продажи оружия и патронов к нему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94. Продажа гражданского оружия, предназначенного для использования гражданами в целях самообороны, для занятий спортом и охоты, основных частей (ствол, затвор, барабан, рамка, ствольная коробка) гр</w:t>
      </w:r>
      <w:r>
        <w:t xml:space="preserve">ажданского и служебного (если их покупателями являются граждане, награжденные служебным оружием) огнестрельного оружия (далее именуется - оружие), а также патронов к гражданскому оружию осуществляется в соответствии с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"Об оружии", </w:t>
      </w:r>
      <w:hyperlink r:id="rId168" w:history="1">
        <w:r>
          <w:rPr>
            <w:color w:val="0000FF"/>
          </w:rPr>
          <w:t>Правилами</w:t>
        </w:r>
      </w:hyperlink>
      <w:r>
        <w:t xml:space="preserve"> оборота гражданского и служебного о</w:t>
      </w:r>
      <w:r>
        <w:t>ружия и патронов к нему на территории Российской Федерации, утвержденными Постановлением Правительства Российской Федерации от 21 июля 1998 г. N 814, а также особенностями, определенными настоящими Правилами.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95. Каждая единица предлагаемого для продажи ор</w:t>
      </w:r>
      <w:r>
        <w:t>ужия (за исключением механических распылителей, аэрозольных и других устройств, снаряженных слезоточивыми или раздражающими веществами) должна иметь индивидуальный номер, оружия, изготовленного с 1 января 1994 г., кроме того, клеймо, а каждая первичная упа</w:t>
      </w:r>
      <w:r>
        <w:t>ковка патронов - знак соответствия согласно законодательству Российской Федерации о техническом регулировании.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r>
        <w:t>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96. Информация об оружии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должна с учетом особенностей конкретного оружия содержать сведения о содержании драгоценных металлов и драгоценных камней в худо</w:t>
      </w:r>
      <w:r>
        <w:t xml:space="preserve">жественно оформленных моделях оружия; порядке возврата продавцу для уничтожения технически неисправных механических </w:t>
      </w:r>
      <w:r>
        <w:lastRenderedPageBreak/>
        <w:t xml:space="preserve">распылителей, аэрозольных и других устройств, патронов, снаряженных слезоточивыми или раздражающими веществами, или указанных товаров, срок </w:t>
      </w:r>
      <w:r>
        <w:t>годности или хранения которых истек.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97. Предпродажная подготовка оружия и патронов может включать распаковку, расконсервацию, чистку и смазку оружия; вскрытие герметичных упаковок патронов; внешний осмотр оружия и патронов, проверку наличия на оружии клей</w:t>
      </w:r>
      <w:r>
        <w:t>ма изготовителя и индивидуального номера и их соответствия установленным образцам и паспортным данным; проверку наличия сведений о проведении в установленном порядке контрольного отстрела огнестрельного оружия с нарезным стволом, о виде, пробе и массе драг</w:t>
      </w:r>
      <w:r>
        <w:t>оценных металлов, виде, количестве и характеристике вставок из драгоценных камней, используемых в художественно оформленном оружии; проверку комплектности, технического состояния оружия, наличия необходимой информации о товаре и его изготовителе, правильно</w:t>
      </w:r>
      <w:r>
        <w:t>сти цены; при необходимости сборку и регулировку оружия.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98. Предлагаемые для продажи оружие и патроны должны быть размещены в торговом зале, иметь ярлыки с указанием наименования, марки, модели, цены товара, а также краткие аннотации, содержащие его основ</w:t>
      </w:r>
      <w:r>
        <w:t>ные технические характеристики.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99. По требованию покупателя он должен быть ознакомлен с устройством механизма оружия, которое должно демонстрироваться в собранном и технически исправном состоянии.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100. Продажа оружия и патронов осуществляется при представ</w:t>
      </w:r>
      <w:r>
        <w:t>лении покупателем следующих документов: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паспорт или иной </w:t>
      </w:r>
      <w:hyperlink r:id="rId170" w:history="1">
        <w:r>
          <w:rPr>
            <w:color w:val="0000FF"/>
          </w:rPr>
          <w:t>документ</w:t>
        </w:r>
      </w:hyperlink>
      <w:r>
        <w:t>, удостоверяющий личность покупателя;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лицензия на приобретение определенного вида и типа оружия;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лицен</w:t>
      </w:r>
      <w:r>
        <w:t>зия либо разрешение на хранение, хранение и ношение оружия (для приобретения основных и запасных частей и патронов к оружию, принадлежащему покупателю);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документ, удостоверяющий право покупателя на охоту, и разрешение на хранение и ношение оружия, использу</w:t>
      </w:r>
      <w:r>
        <w:t>емого в целях охоты (для приобретения охотничьего холодного оружия).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101. Вместе с товаром покупателю передаются товарный чек, подписанный лицом, непосредственно осуществляющим продажу, в котором указываются наименование товара и продавца, марка, тип, инди</w:t>
      </w:r>
      <w:r>
        <w:t>видуальный номер оружия, дата продажи и цена товара, сведения о драгоценных металлах и драгоценных камнях, используемых в художественно оформленном оружии, сведения о произведенных контрольных отстрелах огнестрельного оружия с нарезным стволом (при отсутст</w:t>
      </w:r>
      <w:r>
        <w:t>вии таких сведений в паспорте на оружие); установленные изготовителем комплект принадлежностей и документы, а также заполненные продавцом лицензия (разрешение) покупателя на приобретение (ношение, ношение и хранение) оружия или документ, удостоверяющий пра</w:t>
      </w:r>
      <w:r>
        <w:t>во покупателя на охоту.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102. При получении товара покупатель проверяет правильность заполнения продавцом лицензии (разрешения) покупателя на приобретение (ношение, ношение и хранение) оружия или документа, удостоверяющего право покупателя на охоту (в отнош</w:t>
      </w:r>
      <w:r>
        <w:t>ении охотничьего холодного клинкового оружия), расписывается в лицензии, а также в книге учета продавца.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103. Покупатель при замене оружия, патронов ненадлежащего качества либо в случае их возврата при расторжении договора обязан представить продавцу докум</w:t>
      </w:r>
      <w:r>
        <w:t>ент, удостоверяющий его личность, а также лицензию (разрешение) на приобретение (ношение, ношение и хранение) оружия, владельцем которого он является, либо документ, удостоверяющий его право на охоту.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Замена оружия, патронов ненадлежащего качества производ</w:t>
      </w:r>
      <w:r>
        <w:t>ится на модели, соответствующие виду и типу, указанным в лицензии (разрешении) покупателя на приобретение (ношение, ношение и хранение) оружия, владельцем которого он является, либо в документе, удостоверяющем его право на охоту.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Замена оружия, патронов не</w:t>
      </w:r>
      <w:r>
        <w:t>надлежащего качества или их возврат при расторжении договора оформляются актом в установленном порядке.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XIV. Особенности продажи строительных</w:t>
      </w:r>
    </w:p>
    <w:p w:rsidR="00000000" w:rsidRDefault="0060791D">
      <w:pPr>
        <w:pStyle w:val="ConsPlusTitle"/>
        <w:jc w:val="center"/>
      </w:pPr>
      <w:r>
        <w:t>материалов и изделий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104. Лесо- и пиломатериалы (лесоматериалы круглые, брус, доски, горбыль деловой и др.), изделия из древесины и древесных материалов (детали деревянные, блоки дверные и оконные, комплекты для постройки садовых домиков, хозяйственных построек и др.), строите</w:t>
      </w:r>
      <w:r>
        <w:t xml:space="preserve">льные материалы (кирпич, цемент, щебень, песок, блоки фундаментные и тротуарные, столбы железобетонные, кровельные, гидро- и теплоизоляционные материалы, стекло и др.), металлопродукция (трубы, крепежные изделия, прокатные профильные материалы, проволока, </w:t>
      </w:r>
      <w:r>
        <w:t>сетка металлическая и др.), инструменты (ручные инструменты для обработки металла, дерева, инструменты измерительные, для малярных работ и др.), строительные изделия (санитарно-техническое оборудование, замочно-скобяные изделия, обои, линолеум, искусственн</w:t>
      </w:r>
      <w:r>
        <w:t>ые отделочные материалы и др.) должны пройти предпродажную подготовку, которая включает в себя осмотр товара, его разбраковку и рассортировку, проверку комплектности, наличия необходимой информации о товаре и его изготовителе.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105. Строительные материалы и</w:t>
      </w:r>
      <w:r>
        <w:t xml:space="preserve"> изделия размещаются раздельно по размерам, маркам, сортам и другим характеристикам, определяющим их область применения и потребительские свойства.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106. Отбор покупателем строительных материалов и изделий может производиться как в торговом зале, так и непо</w:t>
      </w:r>
      <w:r>
        <w:t>средственно в местах их складирования.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107. Информация о предлагаемых к продаже строительных материалах и изделиях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должна содержать с учетом особенностей конкретного товара свед</w:t>
      </w:r>
      <w:r>
        <w:t>ения о материале, отделке, марке, типе, размере, сорте и других основных показателях, характеризующих данный товар.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При продаже строительных материалов в определенной комплектности (садовые домики, хозяйственные постройки и др.) потребителю должна быть пре</w:t>
      </w:r>
      <w:r>
        <w:t>доставлена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108. Стекло листовое продается целыми листами или нарезается п</w:t>
      </w:r>
      <w:r>
        <w:t xml:space="preserve">о размерам, указанным </w:t>
      </w:r>
      <w:r>
        <w:lastRenderedPageBreak/>
        <w:t>покупателем.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Остатки стекла шириной до 20 сантиметров включительно оплачиваются покупателем и выдаются ему вместе с основной покупкой.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109. Нефасованные крепежные изделия, реализуемые по весу, продаются на специально оборудованном, ос</w:t>
      </w:r>
      <w:r>
        <w:t>нащенном весоизмерительными приборами месте отпуска товара.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110. Продавец обязан обеспечить покупателю возможность проверить правильность веса, меры и сортность приобретенного товара. В этих целях на доступном для покупателя месте размещается информация с </w:t>
      </w:r>
      <w:r>
        <w:t>указанием коэффициентов перевода круглых лесо- и пиломатериалов в плотную кубомассу, кубатуры пиломатериалов, правил их измерения. По требованию покупателя продавец обязан ознакомить его с порядком измерения строительных материалов и изделий, установленным</w:t>
      </w:r>
      <w:r>
        <w:t xml:space="preserve"> стандартами.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111. Вместе с товаром покупателю передается относящаяся к товару документация изготовителя. Если кассовый чек не содержит наименование товара, основные показатели, характеризующие данный товар, и количество товара, покупателю также передается</w:t>
      </w:r>
      <w:r>
        <w:t xml:space="preserve">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000000" w:rsidRDefault="0060791D">
      <w:pPr>
        <w:pStyle w:val="ConsPlusNormal"/>
        <w:jc w:val="both"/>
      </w:pPr>
      <w:r>
        <w:t xml:space="preserve">(п. 111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112. При передаче строительных материалов и изделий в определенной комплектности лицо, осуществляющее передачу, проверяет в присутствии покупателя наличие и</w:t>
      </w:r>
      <w:r>
        <w:t>зделий, входящих в комплект, а также наличие прилагаемой к данному товару документации, в том числе описи входящих в комплект строительных материалов и изделий, инструкции по сборке.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113. Продавец должен обеспечить условия для вывоза лесных и строительных </w:t>
      </w:r>
      <w:r>
        <w:t>материалов транспортом покупателя.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XV. Особенности продажи мебели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114. Информация о ме</w:t>
      </w:r>
      <w:r>
        <w:t xml:space="preserve">бели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05" w:tooltip="12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..." w:history="1">
        <w:r>
          <w:rPr>
            <w:color w:val="0000FF"/>
          </w:rPr>
          <w:t>12</w:t>
        </w:r>
      </w:hyperlink>
      <w:r>
        <w:t xml:space="preserve"> настоящих Правил, должна содержать сведения: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 функциональном назначении;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 материалах, из которых изготовлена мебель и которые использованы при ее отделке;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о способах, сроках, условиях дост</w:t>
      </w:r>
      <w:r>
        <w:t>авки и передачи товара покупателю.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115. 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116. Продавец обязан осуществлять предпродажную подготовк</w:t>
      </w:r>
      <w:r>
        <w:t xml:space="preserve">у мебели, включающую в себя проверку комплектности, наличия необходимых для сборки деталей, схем сборки мебели (если мебель является разборной), а также проверку наличия всех предметов, входящих в набор </w:t>
      </w:r>
      <w:r>
        <w:lastRenderedPageBreak/>
        <w:t>(гарнитур) мебели.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117. При продаже мебели покупателю</w:t>
      </w:r>
      <w:r>
        <w:t xml:space="preserve">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</w:t>
      </w:r>
      <w:r>
        <w:t>ала.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118. Сборка и доставка мебели осуществляются за отдельную плату, если иное не установлено договором.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XVI. Особенности продажи сжиженного</w:t>
      </w:r>
    </w:p>
    <w:p w:rsidR="00000000" w:rsidRDefault="0060791D">
      <w:pPr>
        <w:pStyle w:val="ConsPlusTitle"/>
        <w:jc w:val="center"/>
      </w:pPr>
      <w:r>
        <w:t>углеводородного газа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Утратил силу.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06.02.2002 N 81 (ред. 23.05.2006).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XVII. Особенности продажи непериодических изданий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125. Информация о предлагаемых к продаже непериодических изданиях (книгах, брошюрах, альбомах, картографических и н</w:t>
      </w:r>
      <w:r>
        <w:t xml:space="preserve">отных изданиях, листовых изоизданиях, календарях, буклетах, изданиях, воспроизведенных на технических носителях информации)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пункте 11</w:t>
        </w:r>
      </w:hyperlink>
      <w:r>
        <w:t xml:space="preserve"> настоящих Правил, должна содержать: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выходные сведения в соответствии с требованиями стандартов;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 о</w:t>
      </w:r>
      <w:r>
        <w:t xml:space="preserve"> порядке осуществления предварительного заказа на приобретение непериодических изданий, если такая форма торговли применяется продавцом.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По требованию покупателя продавец предоставляет имеющуюся в его распоряжении справочно-библиографическую информацию о в</w:t>
      </w:r>
      <w:r>
        <w:t>ыпущенных непериодических изданиях.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126. Непериодические издания до размещения в местах продажи должны пройти предпродажную подготовку, которая включает в себя осмотр товара с целью проверки по внешним признакам отсутствия дефектов (полиграфического брака,</w:t>
      </w:r>
      <w:r>
        <w:t xml:space="preserve"> повреждений) и наличия необходимой информации об издании, а также комплектацию полагающимися приложениями и суперобложкой. У изданий, воспроизведенных на технических носителях информации, дополнительно проверяется целостность упаковки каждой единицы товар</w:t>
      </w:r>
      <w:r>
        <w:t>а и наличие фирменного знака издателя (изготовителя).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127. Непериодические издания, имеющиеся в продаже, выставляются в торговом зале или вносятся в каталоги изданий, имеющихся в наличии.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Вместо ценников, оформленных в соответствии с требованиями </w:t>
      </w:r>
      <w:hyperlink w:anchor="Par123" w:tooltip="19.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" w:history="1">
        <w:r>
          <w:rPr>
            <w:color w:val="0000FF"/>
          </w:rPr>
          <w:t>пункта 19</w:t>
        </w:r>
      </w:hyperlink>
      <w:r>
        <w:t xml:space="preserve"> настоящих Правил, допускается обозначение цены на каждом выставленно</w:t>
      </w:r>
      <w:r>
        <w:t>м для продажи экземпляре издания.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</w:t>
      </w:r>
      <w:r>
        <w:lastRenderedPageBreak/>
        <w:t>товаров. Для этой цели при продаже изданий, воспр</w:t>
      </w:r>
      <w:r>
        <w:t>оизведенных на технических носителях информации, продавец обязан иметь соответствующую аудио-, видео- или компьютерную аппаратуру.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128. Продажа по подписке многотомного непериодического издания, выходящего в свет отдельными томами, осуществляется на основа</w:t>
      </w:r>
      <w:r>
        <w:t>нии письменного договора, который должен включать в себя фирменное наименование (наименование), место нахождения (юридический адрес) продавца, фамилию, имя, отчество и место жительства покупателя, наименование многотомного издания, количество томов, входящ</w:t>
      </w:r>
      <w:r>
        <w:t>их в издание, цену издания, конечный срок передачи издания в целом, порядок оплаты, порядок уведомления покупателя о поступивших в продажу томах, срок получения очередного тома после уведомления. В договор может быть включено условие о задатке.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r>
        <w:t>XVIII. Осо</w:t>
      </w:r>
      <w:r>
        <w:t>бенности продажи непродовольственных товаров,</w:t>
      </w:r>
    </w:p>
    <w:p w:rsidR="00000000" w:rsidRDefault="0060791D">
      <w:pPr>
        <w:pStyle w:val="ConsPlusTitle"/>
        <w:jc w:val="center"/>
      </w:pPr>
      <w:r>
        <w:t>бывших в употреблении</w:t>
      </w:r>
    </w:p>
    <w:p w:rsidR="00000000" w:rsidRDefault="0060791D">
      <w:pPr>
        <w:pStyle w:val="ConsPlusNormal"/>
        <w:jc w:val="center"/>
      </w:pPr>
      <w:r>
        <w:t xml:space="preserve">(введен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129. Информация о б</w:t>
      </w:r>
      <w:r>
        <w:t xml:space="preserve">ывших в употреблении товарах помимо сведений, указанных в </w:t>
      </w:r>
      <w:hyperlink w:anchor="Par91" w:tooltip="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" w:history="1">
        <w:r>
          <w:rPr>
            <w:color w:val="0000FF"/>
          </w:rPr>
          <w:t>пункте 11</w:t>
        </w:r>
      </w:hyperlink>
      <w:r>
        <w:t xml:space="preserve"> настоящих Правил, должна содержать сведения о состоянии товара, имеющихся в нем недостатках, проведенных в отношении товара санитарно-противоэпидемических мероприятиях, технических характеристиках (для</w:t>
      </w:r>
      <w:r>
        <w:t xml:space="preserve"> технически сложных товаров), назначении товара и возможности использования его по назначению или для иных целей.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Сведения, характеризующие состояние бывшего в употреблении товара, в том числе его недостатки, указываются на товарном ярлыке.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если к продаже предлагается бывший в употреблении товар, в отношении которого должна быть предоставлена информация о подтверждении его соответствия установленным требованиям, сроке годности или сроке службы, однако такая информация отсутствует, пр</w:t>
      </w:r>
      <w:r>
        <w:t>одавец при продаже указанного товара обязан информировать покупателя о том, что 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отсутствуют.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130. Не п</w:t>
      </w:r>
      <w:r>
        <w:t>одлежат продаже бывшие в употреблении медицинские изделия, лекарственные препараты, предметы личной гигиены, парфюмерно-косметические товары, товары бытовой химии, бельевые изделия швейные и трикотажные, чулочно-носочные изделия, посуда разового использова</w:t>
      </w:r>
      <w:r>
        <w:t>ния.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РФ от 05.01.2015 N 6)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131. Бывшие в употреблении товары должны пройти предпродажную подготовку, которая вкл</w:t>
      </w:r>
      <w:r>
        <w:t>ючает в себя 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В случае если к продаже предлагают</w:t>
      </w:r>
      <w:r>
        <w:t>ся бывшие в употреблении товары, в отношении которых в соответствии с санитарными правилами должны быть проведены санитарно-противоэпидемические мероприятия (чистка, стирка, дезинфекция, дезинсекция), однако документы, подтверждающие их проведение, отсутст</w:t>
      </w:r>
      <w:r>
        <w:t xml:space="preserve">вуют, продавец обязан провести </w:t>
      </w:r>
      <w:r>
        <w:lastRenderedPageBreak/>
        <w:t>указанные мероприятия в процессе предпродажной подготовки товаров.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132. Предлагаемые для продажи бывшие в употреблении товары должны быть сгруппированы по видам.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133. При передаче технически сложных бытовых товаров, бывших в </w:t>
      </w:r>
      <w:r>
        <w:t>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</w:t>
      </w:r>
      <w:r>
        <w:t>купателя на использование оставшегося гарантийного срока.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134. Покупатель, которому продан бывший в употреблении товар ненадлежащего качества, если его недостатки не были оговорены продавцом, вправе по своему выбору предъявить требования, предусмотренные </w:t>
      </w:r>
      <w:hyperlink w:anchor="Par143" w:tooltip="27.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Требования, указанные в </w:t>
      </w:r>
      <w:hyperlink w:anchor="Par144" w:tooltip="замены на товар аналогичной марки (модели, артикула)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47" w:tooltip="незамедлительного безвозмездного устранения недостатков товара;" w:history="1">
        <w:r>
          <w:rPr>
            <w:color w:val="0000FF"/>
          </w:rPr>
          <w:t>пятом пункта 27</w:t>
        </w:r>
      </w:hyperlink>
      <w:r>
        <w:t xml:space="preserve"> настоящих Правил, могут быть предъявлены покупателем, если иное н</w:t>
      </w:r>
      <w:r>
        <w:t>е вытекает из характера товара или существа обязательства.</w:t>
      </w:r>
    </w:p>
    <w:p w:rsidR="00000000" w:rsidRDefault="0060791D">
      <w:pPr>
        <w:pStyle w:val="ConsPlusNormal"/>
        <w:ind w:firstLine="540"/>
        <w:jc w:val="both"/>
      </w:pPr>
    </w:p>
    <w:p w:rsidR="00000000" w:rsidRDefault="0060791D">
      <w:pPr>
        <w:pStyle w:val="ConsPlusTitle"/>
        <w:jc w:val="center"/>
        <w:outlineLvl w:val="1"/>
      </w:pPr>
      <w:r>
        <w:t>XIX. Особенности продажи алкогольной продукции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Утратил силу с 1 января 2013 года. - </w:t>
      </w:r>
      <w:hyperlink r:id="rId178" w:history="1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Правительства РФ от 21.08.2012 N 842.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  <w:outlineLvl w:val="1"/>
      </w:pPr>
      <w:hyperlink r:id="rId179" w:history="1">
        <w:r>
          <w:rPr>
            <w:color w:val="0000FF"/>
          </w:rPr>
          <w:t>XX.</w:t>
        </w:r>
      </w:hyperlink>
      <w:r>
        <w:t xml:space="preserve"> Контроль за соблюдением настоящих Правил</w:t>
      </w:r>
    </w:p>
    <w:p w:rsidR="00000000" w:rsidRDefault="0060791D">
      <w:pPr>
        <w:pStyle w:val="ConsPlusNormal"/>
        <w:jc w:val="center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 xml:space="preserve">142. Контроль за соблюдением настоящих Правил осуществляется Федеральной службой по надзору в сфере защиты прав потребителей и благополучия </w:t>
      </w:r>
      <w:r>
        <w:t>человека.</w:t>
      </w:r>
    </w:p>
    <w:p w:rsidR="00000000" w:rsidRDefault="0060791D">
      <w:pPr>
        <w:pStyle w:val="ConsPlusNormal"/>
        <w:jc w:val="both"/>
      </w:pPr>
      <w:r>
        <w:t xml:space="preserve">(п. 142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  <w:jc w:val="right"/>
        <w:outlineLvl w:val="0"/>
      </w:pPr>
      <w:r>
        <w:t>Утвержден</w:t>
      </w:r>
    </w:p>
    <w:p w:rsidR="00000000" w:rsidRDefault="0060791D">
      <w:pPr>
        <w:pStyle w:val="ConsPlusNormal"/>
        <w:jc w:val="right"/>
      </w:pPr>
      <w:r>
        <w:t>Постановлением Правительства</w:t>
      </w:r>
    </w:p>
    <w:p w:rsidR="00000000" w:rsidRDefault="0060791D">
      <w:pPr>
        <w:pStyle w:val="ConsPlusNormal"/>
        <w:jc w:val="right"/>
      </w:pPr>
      <w:r>
        <w:t>Российской Федерации</w:t>
      </w:r>
    </w:p>
    <w:p w:rsidR="00000000" w:rsidRDefault="0060791D">
      <w:pPr>
        <w:pStyle w:val="ConsPlusNormal"/>
        <w:jc w:val="right"/>
      </w:pPr>
      <w:r>
        <w:t>от 19 января 1998 г. N 55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</w:pPr>
      <w:bookmarkStart w:id="13" w:name="Par491"/>
      <w:bookmarkEnd w:id="13"/>
      <w:r>
        <w:t>ПЕРЕЧЕНЬ</w:t>
      </w:r>
    </w:p>
    <w:p w:rsidR="00000000" w:rsidRDefault="0060791D">
      <w:pPr>
        <w:pStyle w:val="ConsPlusTitle"/>
        <w:jc w:val="center"/>
      </w:pPr>
      <w:r>
        <w:t>ТОВАРОВ ДЛИТЕЛЬНОГО ПОЛЬЗОВАНИЯ, НА КОТОРЫЕ</w:t>
      </w:r>
    </w:p>
    <w:p w:rsidR="00000000" w:rsidRDefault="0060791D">
      <w:pPr>
        <w:pStyle w:val="ConsPlusTitle"/>
        <w:jc w:val="center"/>
      </w:pPr>
      <w:r>
        <w:t>НЕ РАСПРОСТРАНЯЕТСЯ ТРЕБОВАНИЕ ПОКУПАТЕЛЯ О БЕЗВОЗМЕЗДНОМ</w:t>
      </w:r>
    </w:p>
    <w:p w:rsidR="00000000" w:rsidRDefault="0060791D">
      <w:pPr>
        <w:pStyle w:val="ConsPlusTitle"/>
        <w:jc w:val="center"/>
      </w:pPr>
      <w:r>
        <w:t>ПРЕДОСТАВЛЕНИИ ЕМУ НА ПЕРИОД РЕМОНТА ИЛИ ЗАМЕНЫ</w:t>
      </w:r>
    </w:p>
    <w:p w:rsidR="00000000" w:rsidRDefault="0060791D">
      <w:pPr>
        <w:pStyle w:val="ConsPlusTitle"/>
        <w:jc w:val="center"/>
      </w:pPr>
      <w:r>
        <w:t>АНАЛОГИЧНОГО ТОВАРА</w:t>
      </w:r>
    </w:p>
    <w:p w:rsidR="00000000" w:rsidRDefault="006079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392C69"/>
              </w:rPr>
              <w:t xml:space="preserve">Постановлений Правительства РФ от 20.10.1998 </w:t>
            </w:r>
            <w:hyperlink r:id="rId18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04.10.2012 </w:t>
            </w:r>
            <w:hyperlink r:id="rId183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1. Автомобили, мотоциклы и другие виды мототехники, прицепы и номерные агрегаты к ним, кроме товаров, предназначенных для использования ин</w:t>
      </w:r>
      <w:r>
        <w:t>валидами, прогулочные суда и плавсредства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2. Мебель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3. Электро</w:t>
      </w:r>
      <w:r>
        <w:t>бытовые приборы, используемые как предметы туалета 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электрофены-щетки, электробигуди,</w:t>
      </w:r>
      <w:r>
        <w:t xml:space="preserve">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</w:t>
      </w:r>
      <w:r>
        <w:t>угие товары)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5. Гражданское оружие, основные части гражданского и служебного огнестрельного оружия.</w:t>
      </w:r>
    </w:p>
    <w:p w:rsidR="00000000" w:rsidRDefault="0060791D">
      <w:pPr>
        <w:pStyle w:val="ConsPlusNormal"/>
        <w:jc w:val="both"/>
      </w:pPr>
      <w:r>
        <w:t xml:space="preserve">(п. 5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2</w:t>
      </w:r>
      <w:r>
        <w:t>0.10.1998 N 1222)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000000" w:rsidRDefault="0060791D">
      <w:pPr>
        <w:pStyle w:val="ConsPlusNormal"/>
        <w:jc w:val="right"/>
        <w:outlineLvl w:val="0"/>
      </w:pPr>
      <w:r>
        <w:t>Утвержден</w:t>
      </w:r>
    </w:p>
    <w:p w:rsidR="00000000" w:rsidRDefault="0060791D">
      <w:pPr>
        <w:pStyle w:val="ConsPlusNormal"/>
        <w:jc w:val="right"/>
      </w:pPr>
      <w:r>
        <w:t>Постановлением Правительства</w:t>
      </w:r>
    </w:p>
    <w:p w:rsidR="00000000" w:rsidRDefault="0060791D">
      <w:pPr>
        <w:pStyle w:val="ConsPlusNormal"/>
        <w:jc w:val="right"/>
      </w:pPr>
      <w:r>
        <w:t>Российской Федерации</w:t>
      </w:r>
    </w:p>
    <w:p w:rsidR="00000000" w:rsidRDefault="0060791D">
      <w:pPr>
        <w:pStyle w:val="ConsPlusNormal"/>
        <w:jc w:val="right"/>
      </w:pPr>
      <w:r>
        <w:t>от 19 января 1998 г. N 55</w:t>
      </w:r>
    </w:p>
    <w:p w:rsidR="00000000" w:rsidRDefault="0060791D">
      <w:pPr>
        <w:pStyle w:val="ConsPlusNormal"/>
      </w:pPr>
    </w:p>
    <w:p w:rsidR="00000000" w:rsidRDefault="0060791D">
      <w:pPr>
        <w:pStyle w:val="ConsPlusTitle"/>
        <w:jc w:val="center"/>
      </w:pPr>
      <w:bookmarkStart w:id="14" w:name="Par517"/>
      <w:bookmarkEnd w:id="14"/>
      <w:r>
        <w:t>ПЕРЕЧЕНЬ</w:t>
      </w:r>
    </w:p>
    <w:p w:rsidR="00000000" w:rsidRDefault="0060791D">
      <w:pPr>
        <w:pStyle w:val="ConsPlusTitle"/>
        <w:jc w:val="center"/>
      </w:pPr>
      <w:r>
        <w:t>НЕПРОДОВОЛЬСТВЕННЫХ ТОВАРОВ НАДЛЕЖАЩЕГО КАЧЕСТВА,</w:t>
      </w:r>
    </w:p>
    <w:p w:rsidR="00000000" w:rsidRDefault="0060791D">
      <w:pPr>
        <w:pStyle w:val="ConsPlusTitle"/>
        <w:jc w:val="center"/>
      </w:pPr>
      <w:r>
        <w:t>НЕ ПОДЛЕЖАЩИХ ВОЗВРАТУ ИЛИ ОБМЕНУ НА АНАЛОГИЧНЫЙ</w:t>
      </w:r>
    </w:p>
    <w:p w:rsidR="00000000" w:rsidRDefault="0060791D">
      <w:pPr>
        <w:pStyle w:val="ConsPlusTitle"/>
        <w:jc w:val="center"/>
      </w:pPr>
      <w:r>
        <w:t>ТОВАР ДРУГИХ РАЗМЕРА, ФОРМ</w:t>
      </w:r>
      <w:r>
        <w:t>Ы, ГАБАРИТА, ФАСОНА,</w:t>
      </w:r>
    </w:p>
    <w:p w:rsidR="00000000" w:rsidRDefault="0060791D">
      <w:pPr>
        <w:pStyle w:val="ConsPlusTitle"/>
        <w:jc w:val="center"/>
      </w:pPr>
      <w:r>
        <w:t>РАСЦВЕТКИ ИЛИ КОМПЛЕКТАЦИИ</w:t>
      </w:r>
    </w:p>
    <w:p w:rsidR="00000000" w:rsidRDefault="0060791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20.10.1998 </w:t>
            </w:r>
            <w:hyperlink r:id="rId186" w:history="1">
              <w:r>
                <w:rPr>
                  <w:color w:val="0000FF"/>
                </w:rPr>
                <w:t>N 1222,</w:t>
              </w:r>
            </w:hyperlink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06.02.2</w:t>
            </w:r>
            <w:r>
              <w:rPr>
                <w:color w:val="392C69"/>
              </w:rPr>
              <w:t xml:space="preserve">002 </w:t>
            </w:r>
            <w:hyperlink r:id="rId187" w:history="1">
              <w:r>
                <w:rPr>
                  <w:color w:val="0000FF"/>
                </w:rPr>
                <w:t>N 81,</w:t>
              </w:r>
            </w:hyperlink>
            <w:r>
              <w:rPr>
                <w:color w:val="392C69"/>
              </w:rPr>
              <w:t xml:space="preserve"> от 19.09.2015 </w:t>
            </w:r>
            <w:hyperlink r:id="rId188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>, от 27.05.</w:t>
            </w:r>
            <w:r>
              <w:rPr>
                <w:color w:val="392C69"/>
              </w:rPr>
              <w:t xml:space="preserve">2016 </w:t>
            </w:r>
            <w:hyperlink r:id="rId189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000000" w:rsidRDefault="006079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22.06.2016 </w:t>
            </w:r>
            <w:hyperlink r:id="rId190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0791D">
      <w:pPr>
        <w:pStyle w:val="ConsPlusNormal"/>
      </w:pPr>
    </w:p>
    <w:p w:rsidR="00000000" w:rsidRDefault="0060791D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</w:t>
      </w:r>
      <w:r>
        <w:t>ду за детьми), лекарственные препараты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2. Предметы личной гигиены (зубные щетки, расческ</w:t>
      </w:r>
      <w:r>
        <w:t>и, заколки, бигуди для волос, парики, шиньоны и другие аналогичные товары)</w:t>
      </w:r>
    </w:p>
    <w:p w:rsidR="00000000" w:rsidRDefault="0060791D">
      <w:pPr>
        <w:pStyle w:val="ConsPlusNormal"/>
        <w:jc w:val="both"/>
      </w:pPr>
      <w:r>
        <w:t xml:space="preserve">(п. 2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3. Парфю</w:t>
      </w:r>
      <w:r>
        <w:t>мерно-косметические товары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</w:t>
      </w:r>
      <w:r>
        <w:t xml:space="preserve"> и отделочные материалы (линолеум, пленка, ковровые покрытия и другие) и другие товары, отпускаемые на метраж</w:t>
      </w:r>
    </w:p>
    <w:p w:rsidR="00000000" w:rsidRDefault="0060791D">
      <w:pPr>
        <w:pStyle w:val="ConsPlusNormal"/>
        <w:jc w:val="both"/>
      </w:pPr>
      <w:r>
        <w:t xml:space="preserve">(п. 4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</w:t>
      </w:r>
      <w:r>
        <w:t>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000000" w:rsidRDefault="0060791D">
      <w:pPr>
        <w:pStyle w:val="ConsPlusNormal"/>
        <w:jc w:val="both"/>
      </w:pPr>
      <w:r>
        <w:t xml:space="preserve">(п. 6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22.06.2016 N 568)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7. Товары бытовой химии, пестициды и агрохимикаты</w:t>
      </w:r>
    </w:p>
    <w:p w:rsidR="00000000" w:rsidRDefault="0060791D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8. Мебель бытовая (мебельные гарнитуры и комплекты)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000000" w:rsidRDefault="0060791D">
      <w:pPr>
        <w:pStyle w:val="ConsPlusNormal"/>
        <w:jc w:val="both"/>
      </w:pPr>
      <w:r>
        <w:t xml:space="preserve">(п. 9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19.09.2015 N 994)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10. Автомобили и мотовелотовары, прицепы и номерные агрегаты к ним; мобильные средства малой мех</w:t>
      </w:r>
      <w:r>
        <w:t>анизации сельскохозяйственных работ; прогулочные суда и иные плавсредства бытового назначения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 xml:space="preserve"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</w:t>
      </w:r>
      <w:r>
        <w:t>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</w:t>
      </w:r>
      <w:r>
        <w:t xml:space="preserve"> устройства; часы наручные и карманные механические, электронно-механические и электронные, с двумя и более функциями)</w:t>
      </w:r>
    </w:p>
    <w:p w:rsidR="00000000" w:rsidRDefault="0060791D">
      <w:pPr>
        <w:pStyle w:val="ConsPlusNormal"/>
        <w:jc w:val="both"/>
      </w:pPr>
      <w:r>
        <w:t xml:space="preserve">(в ред. Постановлений Правительства РФ от 20.10.1998 </w:t>
      </w:r>
      <w:hyperlink r:id="rId197" w:history="1">
        <w:r>
          <w:rPr>
            <w:color w:val="0000FF"/>
          </w:rPr>
          <w:t>N 1222,</w:t>
        </w:r>
      </w:hyperlink>
      <w:r>
        <w:t xml:space="preserve"> от 06.02.2002 </w:t>
      </w:r>
      <w:hyperlink r:id="rId198" w:history="1">
        <w:r>
          <w:rPr>
            <w:color w:val="0000FF"/>
          </w:rPr>
          <w:t>N 81</w:t>
        </w:r>
      </w:hyperlink>
      <w:r>
        <w:t xml:space="preserve">, от 27.05.2016 </w:t>
      </w:r>
      <w:hyperlink r:id="rId199" w:history="1">
        <w:r>
          <w:rPr>
            <w:color w:val="0000FF"/>
          </w:rPr>
          <w:t>N 471</w:t>
        </w:r>
      </w:hyperlink>
      <w:r>
        <w:t>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12. Гражданское оружие, основные части гражданского и служебного огнестрельного оружия, патроны к нему</w:t>
      </w:r>
    </w:p>
    <w:p w:rsidR="00000000" w:rsidRDefault="0060791D">
      <w:pPr>
        <w:pStyle w:val="ConsPlusNormal"/>
        <w:jc w:val="both"/>
      </w:pPr>
      <w:r>
        <w:t xml:space="preserve">(п. 12 введен </w:t>
      </w:r>
      <w:hyperlink r:id="rId200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000000" w:rsidRDefault="0060791D">
      <w:pPr>
        <w:pStyle w:val="ConsPlusNormal"/>
        <w:jc w:val="both"/>
      </w:pPr>
      <w:r>
        <w:t xml:space="preserve">(п. 13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20.10.1998 N 1222)</w:t>
      </w:r>
    </w:p>
    <w:p w:rsidR="00000000" w:rsidRDefault="0060791D">
      <w:pPr>
        <w:pStyle w:val="ConsPlusNormal"/>
        <w:spacing w:before="240"/>
        <w:ind w:firstLine="540"/>
        <w:jc w:val="both"/>
      </w:pPr>
      <w:r>
        <w:t>14.</w:t>
      </w:r>
      <w:r>
        <w:t xml:space="preserve"> 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</w:t>
      </w:r>
    </w:p>
    <w:p w:rsidR="00000000" w:rsidRDefault="0060791D">
      <w:pPr>
        <w:pStyle w:val="ConsPlusNormal"/>
        <w:jc w:val="both"/>
      </w:pPr>
      <w:r>
        <w:t xml:space="preserve">(п. 14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06.02.2002 N 81)</w:t>
      </w:r>
    </w:p>
    <w:p w:rsidR="00000000" w:rsidRDefault="0060791D">
      <w:pPr>
        <w:pStyle w:val="ConsPlusNormal"/>
      </w:pPr>
    </w:p>
    <w:p w:rsidR="00000000" w:rsidRDefault="0060791D">
      <w:pPr>
        <w:pStyle w:val="ConsPlusNormal"/>
      </w:pPr>
    </w:p>
    <w:p w:rsidR="0060791D" w:rsidRDefault="00607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791D">
      <w:headerReference w:type="default" r:id="rId203"/>
      <w:footerReference w:type="default" r:id="rId2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1D" w:rsidRDefault="0060791D">
      <w:pPr>
        <w:spacing w:after="0" w:line="240" w:lineRule="auto"/>
      </w:pPr>
      <w:r>
        <w:separator/>
      </w:r>
    </w:p>
  </w:endnote>
  <w:endnote w:type="continuationSeparator" w:id="1">
    <w:p w:rsidR="0060791D" w:rsidRDefault="0060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9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791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79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791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B7E66">
            <w:rPr>
              <w:sz w:val="20"/>
              <w:szCs w:val="20"/>
            </w:rPr>
            <w:fldChar w:fldCharType="separate"/>
          </w:r>
          <w:r w:rsidR="005B7E66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B7E66">
            <w:rPr>
              <w:sz w:val="20"/>
              <w:szCs w:val="20"/>
            </w:rPr>
            <w:fldChar w:fldCharType="separate"/>
          </w:r>
          <w:r w:rsidR="005B7E66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0791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1D" w:rsidRDefault="0060791D">
      <w:pPr>
        <w:spacing w:after="0" w:line="240" w:lineRule="auto"/>
      </w:pPr>
      <w:r>
        <w:separator/>
      </w:r>
    </w:p>
  </w:footnote>
  <w:footnote w:type="continuationSeparator" w:id="1">
    <w:p w:rsidR="0060791D" w:rsidRDefault="0060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79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19.01.1998 N 55</w:t>
          </w:r>
          <w:r>
            <w:rPr>
              <w:sz w:val="16"/>
              <w:szCs w:val="16"/>
            </w:rPr>
            <w:br/>
            <w:t>(ред. от 05.12.2019)</w:t>
          </w:r>
          <w:r>
            <w:rPr>
              <w:sz w:val="16"/>
              <w:szCs w:val="16"/>
            </w:rPr>
            <w:br/>
            <w:t>"Об утверждении Правил продажи отдельных видов 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791D">
          <w:pPr>
            <w:pStyle w:val="ConsPlusNormal"/>
            <w:jc w:val="center"/>
          </w:pPr>
        </w:p>
        <w:p w:rsidR="00000000" w:rsidRDefault="0060791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79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17.01.2020</w:t>
          </w:r>
        </w:p>
      </w:tc>
    </w:tr>
  </w:tbl>
  <w:p w:rsidR="00000000" w:rsidRDefault="006079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79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1748"/>
    <w:rsid w:val="00021748"/>
    <w:rsid w:val="005B7E66"/>
    <w:rsid w:val="0060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186218&amp;date=17.01.2020&amp;dst=100012&amp;fld=134" TargetMode="External"/><Relationship Id="rId21" Type="http://schemas.openxmlformats.org/officeDocument/2006/relationships/hyperlink" Target="https://login.consultant.ru/link/?req=doc&amp;base=RZR&amp;n=186218&amp;date=17.01.2020&amp;dst=100005&amp;fld=134" TargetMode="External"/><Relationship Id="rId42" Type="http://schemas.openxmlformats.org/officeDocument/2006/relationships/hyperlink" Target="https://login.consultant.ru/link/?req=doc&amp;base=RZR&amp;n=64593&amp;date=17.01.2020&amp;dst=100005&amp;fld=134" TargetMode="External"/><Relationship Id="rId63" Type="http://schemas.openxmlformats.org/officeDocument/2006/relationships/hyperlink" Target="https://login.consultant.ru/link/?req=doc&amp;base=RZR&amp;n=136247&amp;date=17.01.2020&amp;dst=100054&amp;fld=134" TargetMode="External"/><Relationship Id="rId84" Type="http://schemas.openxmlformats.org/officeDocument/2006/relationships/hyperlink" Target="https://login.consultant.ru/link/?req=doc&amp;base=RZR&amp;n=136273&amp;date=17.01.2020&amp;dst=100031&amp;fld=134" TargetMode="External"/><Relationship Id="rId138" Type="http://schemas.openxmlformats.org/officeDocument/2006/relationships/hyperlink" Target="https://login.consultant.ru/link/?req=doc&amp;base=RZR&amp;n=313085&amp;date=17.01.2020&amp;dst=104346&amp;fld=134" TargetMode="External"/><Relationship Id="rId159" Type="http://schemas.openxmlformats.org/officeDocument/2006/relationships/hyperlink" Target="https://login.consultant.ru/link/?req=doc&amp;base=RZR&amp;n=136273&amp;date=17.01.2020&amp;dst=100062&amp;fld=134" TargetMode="External"/><Relationship Id="rId170" Type="http://schemas.openxmlformats.org/officeDocument/2006/relationships/hyperlink" Target="https://login.consultant.ru/link/?req=doc&amp;base=RZR&amp;n=149244&amp;date=17.01.2020" TargetMode="External"/><Relationship Id="rId191" Type="http://schemas.openxmlformats.org/officeDocument/2006/relationships/hyperlink" Target="https://login.consultant.ru/link/?req=doc&amp;base=RZR&amp;n=20684&amp;date=17.01.2020&amp;dst=100082&amp;fld=134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R&amp;n=59640&amp;date=17.01.2020&amp;dst=100005&amp;fld=134" TargetMode="External"/><Relationship Id="rId107" Type="http://schemas.openxmlformats.org/officeDocument/2006/relationships/hyperlink" Target="https://login.consultant.ru/link/?req=doc&amp;base=RZR&amp;n=136273&amp;date=17.01.2020&amp;dst=100050&amp;fld=134" TargetMode="External"/><Relationship Id="rId11" Type="http://schemas.openxmlformats.org/officeDocument/2006/relationships/hyperlink" Target="https://login.consultant.ru/link/?req=doc&amp;base=RZR&amp;n=136273&amp;date=17.01.2020&amp;dst=100005&amp;fld=134" TargetMode="External"/><Relationship Id="rId32" Type="http://schemas.openxmlformats.org/officeDocument/2006/relationships/hyperlink" Target="https://login.consultant.ru/link/?req=doc&amp;base=RZR&amp;n=3829&amp;date=17.01.2020" TargetMode="External"/><Relationship Id="rId37" Type="http://schemas.openxmlformats.org/officeDocument/2006/relationships/hyperlink" Target="https://login.consultant.ru/link/?req=doc&amp;base=RZR&amp;n=187324&amp;date=17.01.2020&amp;dst=100026&amp;fld=134" TargetMode="External"/><Relationship Id="rId53" Type="http://schemas.openxmlformats.org/officeDocument/2006/relationships/hyperlink" Target="https://login.consultant.ru/link/?req=doc&amp;base=RZR&amp;n=339711&amp;date=17.01.2020&amp;dst=100005&amp;fld=134" TargetMode="External"/><Relationship Id="rId58" Type="http://schemas.openxmlformats.org/officeDocument/2006/relationships/hyperlink" Target="https://login.consultant.ru/link/?req=doc&amp;base=RZR&amp;n=59640&amp;date=17.01.2020&amp;dst=100009&amp;fld=134" TargetMode="External"/><Relationship Id="rId74" Type="http://schemas.openxmlformats.org/officeDocument/2006/relationships/hyperlink" Target="https://login.consultant.ru/link/?req=doc&amp;base=RZR&amp;n=136247&amp;date=17.01.2020&amp;dst=100074&amp;fld=134" TargetMode="External"/><Relationship Id="rId79" Type="http://schemas.openxmlformats.org/officeDocument/2006/relationships/hyperlink" Target="https://login.consultant.ru/link/?req=doc&amp;base=RZR&amp;n=136273&amp;date=17.01.2020&amp;dst=100025&amp;fld=134" TargetMode="External"/><Relationship Id="rId102" Type="http://schemas.openxmlformats.org/officeDocument/2006/relationships/hyperlink" Target="https://login.consultant.ru/link/?req=doc&amp;base=RZR&amp;n=296542&amp;date=17.01.2020&amp;dst=100165&amp;fld=134" TargetMode="External"/><Relationship Id="rId123" Type="http://schemas.openxmlformats.org/officeDocument/2006/relationships/hyperlink" Target="https://login.consultant.ru/link/?req=doc&amp;base=RZR&amp;n=186218&amp;date=17.01.2020&amp;dst=100022&amp;fld=134" TargetMode="External"/><Relationship Id="rId128" Type="http://schemas.openxmlformats.org/officeDocument/2006/relationships/hyperlink" Target="https://login.consultant.ru/link/?req=doc&amp;base=RZR&amp;n=173687&amp;date=17.01.2020&amp;dst=100010&amp;fld=134" TargetMode="External"/><Relationship Id="rId144" Type="http://schemas.openxmlformats.org/officeDocument/2006/relationships/hyperlink" Target="https://login.consultant.ru/link/?req=doc&amp;base=RZR&amp;n=313108&amp;date=17.01.2020&amp;dst=100156&amp;fld=134" TargetMode="External"/><Relationship Id="rId149" Type="http://schemas.openxmlformats.org/officeDocument/2006/relationships/hyperlink" Target="https://login.consultant.ru/link/?req=doc&amp;base=RZR&amp;n=330833&amp;date=17.01.2020&amp;dst=100279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136273&amp;date=17.01.2020&amp;dst=100039&amp;fld=134" TargetMode="External"/><Relationship Id="rId95" Type="http://schemas.openxmlformats.org/officeDocument/2006/relationships/hyperlink" Target="https://login.consultant.ru/link/?req=doc&amp;base=RZR&amp;n=136273&amp;date=17.01.2020&amp;dst=100043&amp;fld=134" TargetMode="External"/><Relationship Id="rId160" Type="http://schemas.openxmlformats.org/officeDocument/2006/relationships/hyperlink" Target="https://login.consultant.ru/link/?req=doc&amp;base=RZR&amp;n=136273&amp;date=17.01.2020&amp;dst=100063&amp;fld=134" TargetMode="External"/><Relationship Id="rId165" Type="http://schemas.openxmlformats.org/officeDocument/2006/relationships/hyperlink" Target="https://login.consultant.ru/link/?req=doc&amp;base=RZR&amp;n=209560&amp;date=17.01.2020&amp;dst=100015&amp;fld=134" TargetMode="External"/><Relationship Id="rId181" Type="http://schemas.openxmlformats.org/officeDocument/2006/relationships/hyperlink" Target="https://login.consultant.ru/link/?req=doc&amp;base=RZR&amp;n=136247&amp;date=17.01.2020&amp;dst=100107&amp;fld=134" TargetMode="External"/><Relationship Id="rId186" Type="http://schemas.openxmlformats.org/officeDocument/2006/relationships/hyperlink" Target="https://login.consultant.ru/link/?req=doc&amp;base=RZR&amp;n=20684&amp;date=17.01.2020&amp;dst=100081&amp;fld=134" TargetMode="External"/><Relationship Id="rId22" Type="http://schemas.openxmlformats.org/officeDocument/2006/relationships/hyperlink" Target="https://login.consultant.ru/link/?req=doc&amp;base=RZR&amp;n=191077&amp;date=17.01.2020&amp;dst=100005&amp;fld=134" TargetMode="External"/><Relationship Id="rId27" Type="http://schemas.openxmlformats.org/officeDocument/2006/relationships/hyperlink" Target="https://login.consultant.ru/link/?req=doc&amp;base=RZR&amp;n=316817&amp;date=17.01.2020&amp;dst=100005&amp;fld=134" TargetMode="External"/><Relationship Id="rId43" Type="http://schemas.openxmlformats.org/officeDocument/2006/relationships/hyperlink" Target="https://login.consultant.ru/link/?req=doc&amp;base=RZR&amp;n=59640&amp;date=17.01.2020&amp;dst=100008&amp;fld=134" TargetMode="External"/><Relationship Id="rId48" Type="http://schemas.openxmlformats.org/officeDocument/2006/relationships/hyperlink" Target="https://login.consultant.ru/link/?req=doc&amp;base=RZR&amp;n=186218&amp;date=17.01.2020&amp;dst=100010&amp;fld=134" TargetMode="External"/><Relationship Id="rId64" Type="http://schemas.openxmlformats.org/officeDocument/2006/relationships/hyperlink" Target="https://login.consultant.ru/link/?req=doc&amp;base=RZR&amp;n=136247&amp;date=17.01.2020&amp;dst=100056&amp;fld=134" TargetMode="External"/><Relationship Id="rId69" Type="http://schemas.openxmlformats.org/officeDocument/2006/relationships/hyperlink" Target="https://login.consultant.ru/link/?req=doc&amp;base=RZR&amp;n=136247&amp;date=17.01.2020&amp;dst=100072&amp;fld=134" TargetMode="External"/><Relationship Id="rId113" Type="http://schemas.openxmlformats.org/officeDocument/2006/relationships/hyperlink" Target="https://login.consultant.ru/link/?req=doc&amp;base=RZR&amp;n=136247&amp;date=17.01.2020&amp;dst=100089&amp;fld=134" TargetMode="External"/><Relationship Id="rId118" Type="http://schemas.openxmlformats.org/officeDocument/2006/relationships/hyperlink" Target="https://login.consultant.ru/link/?req=doc&amp;base=RZR&amp;n=197716&amp;date=17.01.2020&amp;dst=100011&amp;fld=134" TargetMode="External"/><Relationship Id="rId134" Type="http://schemas.openxmlformats.org/officeDocument/2006/relationships/hyperlink" Target="https://login.consultant.ru/link/?req=doc&amp;base=RZR&amp;n=299575&amp;date=17.01.2020&amp;dst=100033&amp;fld=134" TargetMode="External"/><Relationship Id="rId139" Type="http://schemas.openxmlformats.org/officeDocument/2006/relationships/hyperlink" Target="https://login.consultant.ru/link/?req=doc&amp;base=RZR&amp;n=313108&amp;date=17.01.2020&amp;dst=100156&amp;fld=134" TargetMode="External"/><Relationship Id="rId80" Type="http://schemas.openxmlformats.org/officeDocument/2006/relationships/hyperlink" Target="https://login.consultant.ru/link/?req=doc&amp;base=RZR&amp;n=321359&amp;date=17.01.2020&amp;dst=100009&amp;fld=134" TargetMode="External"/><Relationship Id="rId85" Type="http://schemas.openxmlformats.org/officeDocument/2006/relationships/hyperlink" Target="https://login.consultant.ru/link/?req=doc&amp;base=RZR&amp;n=136273&amp;date=17.01.2020&amp;dst=100032&amp;fld=134" TargetMode="External"/><Relationship Id="rId150" Type="http://schemas.openxmlformats.org/officeDocument/2006/relationships/hyperlink" Target="https://login.consultant.ru/link/?req=doc&amp;base=RZR&amp;n=136273&amp;date=17.01.2020&amp;dst=100059&amp;fld=134" TargetMode="External"/><Relationship Id="rId155" Type="http://schemas.openxmlformats.org/officeDocument/2006/relationships/hyperlink" Target="https://login.consultant.ru/link/?req=doc&amp;base=RZR&amp;n=136247&amp;date=17.01.2020&amp;dst=100102&amp;fld=134" TargetMode="External"/><Relationship Id="rId171" Type="http://schemas.openxmlformats.org/officeDocument/2006/relationships/hyperlink" Target="https://login.consultant.ru/link/?req=doc&amp;base=RZR&amp;n=136273&amp;date=17.01.2020&amp;dst=100065&amp;fld=134" TargetMode="External"/><Relationship Id="rId176" Type="http://schemas.openxmlformats.org/officeDocument/2006/relationships/hyperlink" Target="https://login.consultant.ru/link/?req=doc&amp;base=RZR&amp;n=136273&amp;date=17.01.2020&amp;dst=100108&amp;fld=134" TargetMode="External"/><Relationship Id="rId192" Type="http://schemas.openxmlformats.org/officeDocument/2006/relationships/hyperlink" Target="https://login.consultant.ru/link/?req=doc&amp;base=RZR&amp;n=20684&amp;date=17.01.2020&amp;dst=100083&amp;fld=134" TargetMode="External"/><Relationship Id="rId197" Type="http://schemas.openxmlformats.org/officeDocument/2006/relationships/hyperlink" Target="https://login.consultant.ru/link/?req=doc&amp;base=RZR&amp;n=20684&amp;date=17.01.2020&amp;dst=100088&amp;fld=134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login.consultant.ru/link/?req=doc&amp;base=RZR&amp;n=20684&amp;date=17.01.2020&amp;dst=100089&amp;fld=134" TargetMode="External"/><Relationship Id="rId12" Type="http://schemas.openxmlformats.org/officeDocument/2006/relationships/hyperlink" Target="https://login.consultant.ru/link/?req=doc&amp;base=RZR&amp;n=60003&amp;date=17.01.2020&amp;dst=100006&amp;fld=134" TargetMode="External"/><Relationship Id="rId17" Type="http://schemas.openxmlformats.org/officeDocument/2006/relationships/hyperlink" Target="https://login.consultant.ru/link/?req=doc&amp;base=RZR&amp;n=339811&amp;date=17.01.2020&amp;dst=100009&amp;fld=134" TargetMode="External"/><Relationship Id="rId33" Type="http://schemas.openxmlformats.org/officeDocument/2006/relationships/hyperlink" Target="https://login.consultant.ru/link/?req=doc&amp;base=RZR&amp;n=3927&amp;date=17.01.2020" TargetMode="External"/><Relationship Id="rId38" Type="http://schemas.openxmlformats.org/officeDocument/2006/relationships/hyperlink" Target="https://login.consultant.ru/link/?req=doc&amp;base=RZR&amp;n=136273&amp;date=17.01.2020&amp;dst=100005&amp;fld=134" TargetMode="External"/><Relationship Id="rId59" Type="http://schemas.openxmlformats.org/officeDocument/2006/relationships/hyperlink" Target="https://login.consultant.ru/link/?req=doc&amp;base=RZR&amp;n=136247&amp;date=17.01.2020&amp;dst=100053&amp;fld=134" TargetMode="External"/><Relationship Id="rId103" Type="http://schemas.openxmlformats.org/officeDocument/2006/relationships/hyperlink" Target="https://login.consultant.ru/link/?req=doc&amp;base=RZR&amp;n=136273&amp;date=17.01.2020&amp;dst=100048&amp;fld=134" TargetMode="External"/><Relationship Id="rId108" Type="http://schemas.openxmlformats.org/officeDocument/2006/relationships/hyperlink" Target="https://login.consultant.ru/link/?req=doc&amp;base=RZR&amp;n=136247&amp;date=17.01.2020&amp;dst=100084&amp;fld=134" TargetMode="External"/><Relationship Id="rId124" Type="http://schemas.openxmlformats.org/officeDocument/2006/relationships/hyperlink" Target="https://login.consultant.ru/link/?req=doc&amp;base=RZR&amp;n=186218&amp;date=17.01.2020&amp;dst=100023&amp;fld=134" TargetMode="External"/><Relationship Id="rId129" Type="http://schemas.openxmlformats.org/officeDocument/2006/relationships/hyperlink" Target="https://login.consultant.ru/link/?req=doc&amp;base=RZR&amp;n=20684&amp;date=17.01.2020&amp;dst=100011&amp;fld=134" TargetMode="External"/><Relationship Id="rId54" Type="http://schemas.openxmlformats.org/officeDocument/2006/relationships/hyperlink" Target="https://login.consultant.ru/link/?req=doc&amp;base=RZR&amp;n=329331&amp;date=17.01.2020&amp;dst=100334&amp;fld=134" TargetMode="External"/><Relationship Id="rId70" Type="http://schemas.openxmlformats.org/officeDocument/2006/relationships/hyperlink" Target="https://login.consultant.ru/link/?req=doc&amp;base=RZR&amp;n=286273&amp;date=17.01.2020&amp;dst=100014&amp;fld=134" TargetMode="External"/><Relationship Id="rId75" Type="http://schemas.openxmlformats.org/officeDocument/2006/relationships/hyperlink" Target="https://login.consultant.ru/link/?req=doc&amp;base=RZR&amp;n=136247&amp;date=17.01.2020&amp;dst=100075&amp;fld=134" TargetMode="External"/><Relationship Id="rId91" Type="http://schemas.openxmlformats.org/officeDocument/2006/relationships/hyperlink" Target="https://login.consultant.ru/link/?req=doc&amp;base=RZR&amp;n=136273&amp;date=17.01.2020&amp;dst=100041&amp;fld=134" TargetMode="External"/><Relationship Id="rId96" Type="http://schemas.openxmlformats.org/officeDocument/2006/relationships/hyperlink" Target="https://login.consultant.ru/link/?req=doc&amp;base=RZR&amp;n=136247&amp;date=17.01.2020&amp;dst=100079&amp;fld=134" TargetMode="External"/><Relationship Id="rId140" Type="http://schemas.openxmlformats.org/officeDocument/2006/relationships/hyperlink" Target="https://login.consultant.ru/link/?req=doc&amp;base=RZR&amp;n=136247&amp;date=17.01.2020&amp;dst=100095&amp;fld=134" TargetMode="External"/><Relationship Id="rId145" Type="http://schemas.openxmlformats.org/officeDocument/2006/relationships/hyperlink" Target="https://login.consultant.ru/link/?req=doc&amp;base=RZR&amp;n=136247&amp;date=17.01.2020&amp;dst=100096&amp;fld=134" TargetMode="External"/><Relationship Id="rId161" Type="http://schemas.openxmlformats.org/officeDocument/2006/relationships/hyperlink" Target="https://login.consultant.ru/link/?req=doc&amp;base=RZR&amp;n=59640&amp;date=17.01.2020&amp;dst=100010&amp;fld=134" TargetMode="External"/><Relationship Id="rId166" Type="http://schemas.openxmlformats.org/officeDocument/2006/relationships/hyperlink" Target="https://login.consultant.ru/link/?req=doc&amp;base=RZR&amp;n=20684&amp;date=17.01.2020&amp;dst=100059&amp;fld=134" TargetMode="External"/><Relationship Id="rId182" Type="http://schemas.openxmlformats.org/officeDocument/2006/relationships/hyperlink" Target="https://login.consultant.ru/link/?req=doc&amp;base=RZR&amp;n=20684&amp;date=17.01.2020&amp;dst=100079&amp;fld=134" TargetMode="External"/><Relationship Id="rId187" Type="http://schemas.openxmlformats.org/officeDocument/2006/relationships/hyperlink" Target="https://login.consultant.ru/link/?req=doc&amp;base=RZR&amp;n=136273&amp;date=17.01.2020&amp;dst=10012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ZR&amp;n=198649&amp;date=17.01.2020&amp;dst=100005&amp;fld=134" TargetMode="External"/><Relationship Id="rId28" Type="http://schemas.openxmlformats.org/officeDocument/2006/relationships/hyperlink" Target="https://login.consultant.ru/link/?req=doc&amp;base=RZR&amp;n=339711&amp;date=17.01.2020&amp;dst=100005&amp;fld=134" TargetMode="External"/><Relationship Id="rId49" Type="http://schemas.openxmlformats.org/officeDocument/2006/relationships/hyperlink" Target="https://login.consultant.ru/link/?req=doc&amp;base=RZR&amp;n=191077&amp;date=17.01.2020&amp;dst=100005&amp;fld=134" TargetMode="External"/><Relationship Id="rId114" Type="http://schemas.openxmlformats.org/officeDocument/2006/relationships/hyperlink" Target="https://login.consultant.ru/link/?req=doc&amp;base=RZR&amp;n=20684&amp;date=17.01.2020&amp;dst=100010&amp;fld=134" TargetMode="External"/><Relationship Id="rId119" Type="http://schemas.openxmlformats.org/officeDocument/2006/relationships/hyperlink" Target="https://login.consultant.ru/link/?req=doc&amp;base=RZR&amp;n=186218&amp;date=17.01.2020&amp;dst=100014&amp;fld=134" TargetMode="External"/><Relationship Id="rId44" Type="http://schemas.openxmlformats.org/officeDocument/2006/relationships/hyperlink" Target="https://login.consultant.ru/link/?req=doc&amp;base=RZR&amp;n=339811&amp;date=17.01.2020&amp;dst=100009&amp;fld=134" TargetMode="External"/><Relationship Id="rId60" Type="http://schemas.openxmlformats.org/officeDocument/2006/relationships/hyperlink" Target="https://login.consultant.ru/link/?req=doc&amp;base=RZR&amp;n=173687&amp;date=17.01.2020&amp;dst=100009&amp;fld=134" TargetMode="External"/><Relationship Id="rId65" Type="http://schemas.openxmlformats.org/officeDocument/2006/relationships/hyperlink" Target="https://login.consultant.ru/link/?req=doc&amp;base=RZR&amp;n=136247&amp;date=17.01.2020&amp;dst=100057&amp;fld=134" TargetMode="External"/><Relationship Id="rId81" Type="http://schemas.openxmlformats.org/officeDocument/2006/relationships/hyperlink" Target="https://login.consultant.ru/link/?req=doc&amp;base=RZR&amp;n=136273&amp;date=17.01.2020&amp;dst=100027&amp;fld=134" TargetMode="External"/><Relationship Id="rId86" Type="http://schemas.openxmlformats.org/officeDocument/2006/relationships/hyperlink" Target="https://login.consultant.ru/link/?req=doc&amp;base=RZR&amp;n=136273&amp;date=17.01.2020&amp;dst=100034&amp;fld=134" TargetMode="External"/><Relationship Id="rId130" Type="http://schemas.openxmlformats.org/officeDocument/2006/relationships/hyperlink" Target="https://login.consultant.ru/link/?req=doc&amp;base=RZR&amp;n=327797&amp;date=17.01.2020" TargetMode="External"/><Relationship Id="rId135" Type="http://schemas.openxmlformats.org/officeDocument/2006/relationships/hyperlink" Target="https://login.consultant.ru/link/?req=doc&amp;base=RZR&amp;n=173687&amp;date=17.01.2020&amp;dst=100011&amp;fld=134" TargetMode="External"/><Relationship Id="rId151" Type="http://schemas.openxmlformats.org/officeDocument/2006/relationships/hyperlink" Target="https://login.consultant.ru/link/?req=doc&amp;base=RZR&amp;n=18423&amp;date=17.01.2020&amp;dst=100036&amp;fld=134" TargetMode="External"/><Relationship Id="rId156" Type="http://schemas.openxmlformats.org/officeDocument/2006/relationships/hyperlink" Target="https://login.consultant.ru/link/?req=doc&amp;base=RZR&amp;n=20684&amp;date=17.01.2020&amp;dst=100039&amp;fld=134" TargetMode="External"/><Relationship Id="rId177" Type="http://schemas.openxmlformats.org/officeDocument/2006/relationships/hyperlink" Target="https://login.consultant.ru/link/?req=doc&amp;base=RZR&amp;n=173687&amp;date=17.01.2020&amp;dst=100020&amp;fld=134" TargetMode="External"/><Relationship Id="rId198" Type="http://schemas.openxmlformats.org/officeDocument/2006/relationships/hyperlink" Target="https://login.consultant.ru/link/?req=doc&amp;base=RZR&amp;n=136273&amp;date=17.01.2020&amp;dst=100121&amp;fld=134" TargetMode="External"/><Relationship Id="rId172" Type="http://schemas.openxmlformats.org/officeDocument/2006/relationships/hyperlink" Target="https://login.consultant.ru/link/?req=doc&amp;base=RZR&amp;n=136247&amp;date=17.01.2020&amp;dst=100104&amp;fld=134" TargetMode="External"/><Relationship Id="rId193" Type="http://schemas.openxmlformats.org/officeDocument/2006/relationships/hyperlink" Target="https://login.consultant.ru/link/?req=doc&amp;base=RZR&amp;n=20684&amp;date=17.01.2020&amp;dst=100085&amp;fld=134" TargetMode="External"/><Relationship Id="rId202" Type="http://schemas.openxmlformats.org/officeDocument/2006/relationships/hyperlink" Target="https://login.consultant.ru/link/?req=doc&amp;base=RZR&amp;n=136273&amp;date=17.01.2020&amp;dst=100122&amp;fld=134" TargetMode="External"/><Relationship Id="rId13" Type="http://schemas.openxmlformats.org/officeDocument/2006/relationships/hyperlink" Target="https://login.consultant.ru/link/?req=doc&amp;base=RZR&amp;n=313108&amp;date=17.01.2020&amp;dst=100154&amp;fld=134" TargetMode="External"/><Relationship Id="rId18" Type="http://schemas.openxmlformats.org/officeDocument/2006/relationships/hyperlink" Target="https://login.consultant.ru/link/?req=doc&amp;base=RZR&amp;n=134373&amp;date=17.01.2020&amp;dst=100017&amp;fld=134" TargetMode="External"/><Relationship Id="rId39" Type="http://schemas.openxmlformats.org/officeDocument/2006/relationships/hyperlink" Target="https://login.consultant.ru/link/?req=doc&amp;base=RZR&amp;n=60003&amp;date=17.01.2020&amp;dst=100006&amp;fld=134" TargetMode="External"/><Relationship Id="rId109" Type="http://schemas.openxmlformats.org/officeDocument/2006/relationships/hyperlink" Target="https://login.consultant.ru/link/?req=doc&amp;base=RZR&amp;n=136273&amp;date=17.01.2020&amp;dst=100051&amp;fld=134" TargetMode="External"/><Relationship Id="rId34" Type="http://schemas.openxmlformats.org/officeDocument/2006/relationships/hyperlink" Target="https://login.consultant.ru/link/?req=doc&amp;base=RZR&amp;n=5828&amp;date=17.01.2020" TargetMode="External"/><Relationship Id="rId50" Type="http://schemas.openxmlformats.org/officeDocument/2006/relationships/hyperlink" Target="https://login.consultant.ru/link/?req=doc&amp;base=RZR&amp;n=286273&amp;date=17.01.2020&amp;dst=100012&amp;fld=134" TargetMode="External"/><Relationship Id="rId55" Type="http://schemas.openxmlformats.org/officeDocument/2006/relationships/hyperlink" Target="https://login.consultant.ru/link/?req=doc&amp;base=RZR&amp;n=136273&amp;date=17.01.2020&amp;dst=100010&amp;fld=134" TargetMode="External"/><Relationship Id="rId76" Type="http://schemas.openxmlformats.org/officeDocument/2006/relationships/hyperlink" Target="https://login.consultant.ru/link/?req=doc&amp;base=RZR&amp;n=191077&amp;date=17.01.2020&amp;dst=100005&amp;fld=134" TargetMode="External"/><Relationship Id="rId97" Type="http://schemas.openxmlformats.org/officeDocument/2006/relationships/hyperlink" Target="https://login.consultant.ru/link/?req=doc&amp;base=RZR&amp;n=210601&amp;date=17.01.2020&amp;dst=100017&amp;fld=134" TargetMode="External"/><Relationship Id="rId104" Type="http://schemas.openxmlformats.org/officeDocument/2006/relationships/hyperlink" Target="https://login.consultant.ru/link/?req=doc&amp;base=RZR&amp;n=136247&amp;date=17.01.2020&amp;dst=100080&amp;fld=134" TargetMode="External"/><Relationship Id="rId120" Type="http://schemas.openxmlformats.org/officeDocument/2006/relationships/hyperlink" Target="https://login.consultant.ru/link/?req=doc&amp;base=RZR&amp;n=186218&amp;date=17.01.2020&amp;dst=100018&amp;fld=134" TargetMode="External"/><Relationship Id="rId125" Type="http://schemas.openxmlformats.org/officeDocument/2006/relationships/hyperlink" Target="https://login.consultant.ru/link/?req=doc&amp;base=RZR&amp;n=186218&amp;date=17.01.2020&amp;dst=100024&amp;fld=134" TargetMode="External"/><Relationship Id="rId141" Type="http://schemas.openxmlformats.org/officeDocument/2006/relationships/hyperlink" Target="https://login.consultant.ru/link/?req=doc&amp;base=RZR&amp;n=173687&amp;date=17.01.2020&amp;dst=100015&amp;fld=134" TargetMode="External"/><Relationship Id="rId146" Type="http://schemas.openxmlformats.org/officeDocument/2006/relationships/hyperlink" Target="https://login.consultant.ru/link/?req=doc&amp;base=RZR&amp;n=173687&amp;date=17.01.2020&amp;dst=100017&amp;fld=134" TargetMode="External"/><Relationship Id="rId167" Type="http://schemas.openxmlformats.org/officeDocument/2006/relationships/hyperlink" Target="https://login.consultant.ru/link/?req=doc&amp;base=RZR&amp;n=330171&amp;date=17.01.2020&amp;dst=100169&amp;fld=134" TargetMode="External"/><Relationship Id="rId188" Type="http://schemas.openxmlformats.org/officeDocument/2006/relationships/hyperlink" Target="https://login.consultant.ru/link/?req=doc&amp;base=RZR&amp;n=186218&amp;date=17.01.2020&amp;dst=100026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136273&amp;date=17.01.2020&amp;dst=100018&amp;fld=134" TargetMode="External"/><Relationship Id="rId92" Type="http://schemas.openxmlformats.org/officeDocument/2006/relationships/hyperlink" Target="https://login.consultant.ru/link/?req=doc&amp;base=RZR&amp;n=136273&amp;date=17.01.2020&amp;dst=100042&amp;fld=134" TargetMode="External"/><Relationship Id="rId162" Type="http://schemas.openxmlformats.org/officeDocument/2006/relationships/hyperlink" Target="https://login.consultant.ru/link/?req=doc&amp;base=RZR&amp;n=326884&amp;date=17.01.2020&amp;dst=100016&amp;fld=134" TargetMode="External"/><Relationship Id="rId183" Type="http://schemas.openxmlformats.org/officeDocument/2006/relationships/hyperlink" Target="https://login.consultant.ru/link/?req=doc&amp;base=RZR&amp;n=136247&amp;date=17.01.2020&amp;dst=100109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29331&amp;date=17.01.2020&amp;dst=100334&amp;fld=134" TargetMode="External"/><Relationship Id="rId24" Type="http://schemas.openxmlformats.org/officeDocument/2006/relationships/hyperlink" Target="https://login.consultant.ru/link/?req=doc&amp;base=RZR&amp;n=200145&amp;date=17.01.2020&amp;dst=100005&amp;fld=134" TargetMode="External"/><Relationship Id="rId40" Type="http://schemas.openxmlformats.org/officeDocument/2006/relationships/hyperlink" Target="https://login.consultant.ru/link/?req=doc&amp;base=RZR&amp;n=313108&amp;date=17.01.2020&amp;dst=100154&amp;fld=134" TargetMode="External"/><Relationship Id="rId45" Type="http://schemas.openxmlformats.org/officeDocument/2006/relationships/hyperlink" Target="https://login.consultant.ru/link/?req=doc&amp;base=RZR&amp;n=134373&amp;date=17.01.2020&amp;dst=100017&amp;fld=134" TargetMode="External"/><Relationship Id="rId66" Type="http://schemas.openxmlformats.org/officeDocument/2006/relationships/hyperlink" Target="https://login.consultant.ru/link/?req=doc&amp;base=RZR&amp;n=136273&amp;date=17.01.2020&amp;dst=100014&amp;fld=134" TargetMode="External"/><Relationship Id="rId87" Type="http://schemas.openxmlformats.org/officeDocument/2006/relationships/hyperlink" Target="https://login.consultant.ru/link/?req=doc&amp;base=RZR&amp;n=136273&amp;date=17.01.2020&amp;dst=100036&amp;fld=134" TargetMode="External"/><Relationship Id="rId110" Type="http://schemas.openxmlformats.org/officeDocument/2006/relationships/hyperlink" Target="https://login.consultant.ru/link/?req=doc&amp;base=RZR&amp;n=136247&amp;date=17.01.2020&amp;dst=100086&amp;fld=134" TargetMode="External"/><Relationship Id="rId115" Type="http://schemas.openxmlformats.org/officeDocument/2006/relationships/hyperlink" Target="https://login.consultant.ru/link/?req=doc&amp;base=RZR&amp;n=20684&amp;date=17.01.2020&amp;dst=100010&amp;fld=134" TargetMode="External"/><Relationship Id="rId131" Type="http://schemas.openxmlformats.org/officeDocument/2006/relationships/hyperlink" Target="https://login.consultant.ru/link/?req=doc&amp;base=RZR&amp;n=136247&amp;date=17.01.2020&amp;dst=100092&amp;fld=134" TargetMode="External"/><Relationship Id="rId136" Type="http://schemas.openxmlformats.org/officeDocument/2006/relationships/hyperlink" Target="https://login.consultant.ru/link/?req=doc&amp;base=RZR&amp;n=277454&amp;date=17.01.2020&amp;dst=100014&amp;fld=134" TargetMode="External"/><Relationship Id="rId157" Type="http://schemas.openxmlformats.org/officeDocument/2006/relationships/hyperlink" Target="https://login.consultant.ru/link/?req=doc&amp;base=RZR&amp;n=215548&amp;date=17.01.2020" TargetMode="External"/><Relationship Id="rId178" Type="http://schemas.openxmlformats.org/officeDocument/2006/relationships/hyperlink" Target="https://login.consultant.ru/link/?req=doc&amp;base=RZR&amp;n=134373&amp;date=17.01.2020&amp;dst=100020&amp;fld=134" TargetMode="External"/><Relationship Id="rId61" Type="http://schemas.openxmlformats.org/officeDocument/2006/relationships/hyperlink" Target="https://login.consultant.ru/link/?req=doc&amp;base=RZR&amp;n=186218&amp;date=17.01.2020&amp;dst=100011&amp;fld=134" TargetMode="External"/><Relationship Id="rId82" Type="http://schemas.openxmlformats.org/officeDocument/2006/relationships/hyperlink" Target="https://login.consultant.ru/link/?req=doc&amp;base=RZR&amp;n=136273&amp;date=17.01.2020&amp;dst=100028&amp;fld=134" TargetMode="External"/><Relationship Id="rId152" Type="http://schemas.openxmlformats.org/officeDocument/2006/relationships/hyperlink" Target="https://login.consultant.ru/link/?req=doc&amp;base=RZR&amp;n=136247&amp;date=17.01.2020&amp;dst=100098&amp;fld=134" TargetMode="External"/><Relationship Id="rId173" Type="http://schemas.openxmlformats.org/officeDocument/2006/relationships/hyperlink" Target="https://login.consultant.ru/link/?req=doc&amp;base=RZR&amp;n=136273&amp;date=17.01.2020&amp;dst=100079&amp;fld=134" TargetMode="External"/><Relationship Id="rId194" Type="http://schemas.openxmlformats.org/officeDocument/2006/relationships/hyperlink" Target="https://login.consultant.ru/link/?req=doc&amp;base=RZR&amp;n=200145&amp;date=17.01.2020&amp;dst=100005&amp;fld=134" TargetMode="External"/><Relationship Id="rId199" Type="http://schemas.openxmlformats.org/officeDocument/2006/relationships/hyperlink" Target="https://login.consultant.ru/link/?req=doc&amp;base=RZR&amp;n=198649&amp;date=17.01.2020&amp;dst=100005&amp;fld=134" TargetMode="External"/><Relationship Id="rId203" Type="http://schemas.openxmlformats.org/officeDocument/2006/relationships/header" Target="header1.xml"/><Relationship Id="rId19" Type="http://schemas.openxmlformats.org/officeDocument/2006/relationships/hyperlink" Target="https://login.consultant.ru/link/?req=doc&amp;base=RZR&amp;n=136247&amp;date=17.01.2020&amp;dst=100051&amp;fld=134" TargetMode="External"/><Relationship Id="rId14" Type="http://schemas.openxmlformats.org/officeDocument/2006/relationships/hyperlink" Target="https://login.consultant.ru/link/?req=doc&amp;base=RZR&amp;n=134385&amp;date=17.01.2020&amp;dst=100005&amp;fld=134" TargetMode="External"/><Relationship Id="rId30" Type="http://schemas.openxmlformats.org/officeDocument/2006/relationships/hyperlink" Target="https://login.consultant.ru/link/?req=doc&amp;base=RZR&amp;n=10522&amp;date=17.01.2020" TargetMode="External"/><Relationship Id="rId35" Type="http://schemas.openxmlformats.org/officeDocument/2006/relationships/hyperlink" Target="https://login.consultant.ru/link/?req=doc&amp;base=RZR&amp;n=10464&amp;date=17.01.2020" TargetMode="External"/><Relationship Id="rId56" Type="http://schemas.openxmlformats.org/officeDocument/2006/relationships/hyperlink" Target="https://login.consultant.ru/link/?req=doc&amp;base=RZR&amp;n=136273&amp;date=17.01.2020&amp;dst=100012&amp;fld=134" TargetMode="External"/><Relationship Id="rId77" Type="http://schemas.openxmlformats.org/officeDocument/2006/relationships/hyperlink" Target="https://login.consultant.ru/link/?req=doc&amp;base=RZR&amp;n=136273&amp;date=17.01.2020&amp;dst=100022&amp;fld=134" TargetMode="External"/><Relationship Id="rId100" Type="http://schemas.openxmlformats.org/officeDocument/2006/relationships/hyperlink" Target="https://login.consultant.ru/link/?req=doc&amp;base=RZR&amp;n=134373&amp;date=17.01.2020&amp;dst=100018&amp;fld=134" TargetMode="External"/><Relationship Id="rId105" Type="http://schemas.openxmlformats.org/officeDocument/2006/relationships/hyperlink" Target="https://login.consultant.ru/link/?req=doc&amp;base=RZR&amp;n=136247&amp;date=17.01.2020&amp;dst=100081&amp;fld=134" TargetMode="External"/><Relationship Id="rId126" Type="http://schemas.openxmlformats.org/officeDocument/2006/relationships/hyperlink" Target="https://login.consultant.ru/link/?req=doc&amp;base=RZR&amp;n=186218&amp;date=17.01.2020&amp;dst=100025&amp;fld=134" TargetMode="External"/><Relationship Id="rId147" Type="http://schemas.openxmlformats.org/officeDocument/2006/relationships/hyperlink" Target="https://login.consultant.ru/link/?req=doc&amp;base=RZR&amp;n=136247&amp;date=17.01.2020&amp;dst=100097&amp;fld=134" TargetMode="External"/><Relationship Id="rId168" Type="http://schemas.openxmlformats.org/officeDocument/2006/relationships/hyperlink" Target="https://login.consultant.ru/link/?req=doc&amp;base=RZR&amp;n=321742&amp;date=17.01.2020&amp;dst=100072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299247&amp;date=17.01.2020&amp;dst=100005&amp;fld=134" TargetMode="External"/><Relationship Id="rId72" Type="http://schemas.openxmlformats.org/officeDocument/2006/relationships/hyperlink" Target="https://login.consultant.ru/link/?req=doc&amp;base=RZR&amp;n=136247&amp;date=17.01.2020&amp;dst=100073&amp;fld=134" TargetMode="External"/><Relationship Id="rId93" Type="http://schemas.openxmlformats.org/officeDocument/2006/relationships/hyperlink" Target="https://login.consultant.ru/link/?req=doc&amp;base=RZR&amp;n=14196&amp;date=17.01.2020&amp;dst=100009&amp;fld=134" TargetMode="External"/><Relationship Id="rId98" Type="http://schemas.openxmlformats.org/officeDocument/2006/relationships/hyperlink" Target="https://login.consultant.ru/link/?req=doc&amp;base=RZR&amp;n=210601&amp;date=17.01.2020&amp;dst=100883&amp;fld=134" TargetMode="External"/><Relationship Id="rId121" Type="http://schemas.openxmlformats.org/officeDocument/2006/relationships/hyperlink" Target="https://login.consultant.ru/link/?req=doc&amp;base=RZR&amp;n=186218&amp;date=17.01.2020&amp;dst=100019&amp;fld=134" TargetMode="External"/><Relationship Id="rId142" Type="http://schemas.openxmlformats.org/officeDocument/2006/relationships/hyperlink" Target="https://login.consultant.ru/link/?req=doc&amp;base=RZR&amp;n=173687&amp;date=17.01.2020&amp;dst=100016&amp;fld=134" TargetMode="External"/><Relationship Id="rId163" Type="http://schemas.openxmlformats.org/officeDocument/2006/relationships/hyperlink" Target="https://login.consultant.ru/link/?req=doc&amp;base=RZR&amp;n=339811&amp;date=17.01.2020&amp;dst=100009&amp;fld=134" TargetMode="External"/><Relationship Id="rId184" Type="http://schemas.openxmlformats.org/officeDocument/2006/relationships/hyperlink" Target="https://login.consultant.ru/link/?req=doc&amp;base=RZR&amp;n=136247&amp;date=17.01.2020&amp;dst=100109&amp;fld=134" TargetMode="External"/><Relationship Id="rId189" Type="http://schemas.openxmlformats.org/officeDocument/2006/relationships/hyperlink" Target="https://login.consultant.ru/link/?req=doc&amp;base=RZR&amp;n=198649&amp;date=17.01.2020&amp;dst=100005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286273&amp;date=17.01.2020&amp;dst=100012&amp;fld=134" TargetMode="External"/><Relationship Id="rId46" Type="http://schemas.openxmlformats.org/officeDocument/2006/relationships/hyperlink" Target="https://login.consultant.ru/link/?req=doc&amp;base=RZR&amp;n=136247&amp;date=17.01.2020&amp;dst=100052&amp;fld=134" TargetMode="External"/><Relationship Id="rId67" Type="http://schemas.openxmlformats.org/officeDocument/2006/relationships/hyperlink" Target="https://login.consultant.ru/link/?req=doc&amp;base=RZR&amp;n=286273&amp;date=17.01.2020&amp;dst=100013&amp;fld=134" TargetMode="External"/><Relationship Id="rId116" Type="http://schemas.openxmlformats.org/officeDocument/2006/relationships/hyperlink" Target="https://login.consultant.ru/link/?req=doc&amp;base=RZR&amp;n=307580&amp;date=17.01.2020&amp;dst=100016&amp;fld=134" TargetMode="External"/><Relationship Id="rId137" Type="http://schemas.openxmlformats.org/officeDocument/2006/relationships/hyperlink" Target="https://login.consultant.ru/link/?req=doc&amp;base=RZR&amp;n=173687&amp;date=17.01.2020&amp;dst=100013&amp;fld=134" TargetMode="External"/><Relationship Id="rId158" Type="http://schemas.openxmlformats.org/officeDocument/2006/relationships/hyperlink" Target="https://login.consultant.ru/link/?req=doc&amp;base=RZR&amp;n=215548&amp;date=17.01.2020&amp;dst=100096&amp;fld=134" TargetMode="External"/><Relationship Id="rId20" Type="http://schemas.openxmlformats.org/officeDocument/2006/relationships/hyperlink" Target="https://login.consultant.ru/link/?req=doc&amp;base=RZR&amp;n=173687&amp;date=17.01.2020&amp;dst=100005&amp;fld=134" TargetMode="External"/><Relationship Id="rId41" Type="http://schemas.openxmlformats.org/officeDocument/2006/relationships/hyperlink" Target="https://login.consultant.ru/link/?req=doc&amp;base=RZR&amp;n=134385&amp;date=17.01.2020&amp;dst=100005&amp;fld=134" TargetMode="External"/><Relationship Id="rId62" Type="http://schemas.openxmlformats.org/officeDocument/2006/relationships/hyperlink" Target="https://login.consultant.ru/link/?req=doc&amp;base=RZR&amp;n=299247&amp;date=17.01.2020&amp;dst=100005&amp;fld=134" TargetMode="External"/><Relationship Id="rId83" Type="http://schemas.openxmlformats.org/officeDocument/2006/relationships/hyperlink" Target="https://login.consultant.ru/link/?req=doc&amp;base=RZR&amp;n=329331&amp;date=17.01.2020&amp;dst=100117&amp;fld=134" TargetMode="External"/><Relationship Id="rId88" Type="http://schemas.openxmlformats.org/officeDocument/2006/relationships/hyperlink" Target="https://login.consultant.ru/link/?req=doc&amp;base=RZR&amp;n=136247&amp;date=17.01.2020&amp;dst=100078&amp;fld=134" TargetMode="External"/><Relationship Id="rId111" Type="http://schemas.openxmlformats.org/officeDocument/2006/relationships/hyperlink" Target="https://login.consultant.ru/link/?req=doc&amp;base=RZR&amp;n=136247&amp;date=17.01.2020&amp;dst=100088&amp;fld=134" TargetMode="External"/><Relationship Id="rId132" Type="http://schemas.openxmlformats.org/officeDocument/2006/relationships/hyperlink" Target="https://login.consultant.ru/link/?req=doc&amp;base=RZR&amp;n=327797&amp;date=17.01.2020&amp;dst=100556&amp;fld=134" TargetMode="External"/><Relationship Id="rId153" Type="http://schemas.openxmlformats.org/officeDocument/2006/relationships/hyperlink" Target="https://login.consultant.ru/link/?req=doc&amp;base=RZR&amp;n=136247&amp;date=17.01.2020&amp;dst=100099&amp;fld=134" TargetMode="External"/><Relationship Id="rId174" Type="http://schemas.openxmlformats.org/officeDocument/2006/relationships/hyperlink" Target="https://login.consultant.ru/link/?req=doc&amp;base=RZR&amp;n=136273&amp;date=17.01.2020&amp;dst=100125&amp;fld=134" TargetMode="External"/><Relationship Id="rId179" Type="http://schemas.openxmlformats.org/officeDocument/2006/relationships/hyperlink" Target="https://login.consultant.ru/link/?req=doc&amp;base=RZR&amp;n=134385&amp;date=17.01.2020&amp;dst=100042&amp;fld=134" TargetMode="External"/><Relationship Id="rId195" Type="http://schemas.openxmlformats.org/officeDocument/2006/relationships/hyperlink" Target="https://login.consultant.ru/link/?req=doc&amp;base=RZR&amp;n=20684&amp;date=17.01.2020&amp;dst=100087&amp;fld=134" TargetMode="External"/><Relationship Id="rId190" Type="http://schemas.openxmlformats.org/officeDocument/2006/relationships/hyperlink" Target="https://login.consultant.ru/link/?req=doc&amp;base=RZR&amp;n=200145&amp;date=17.01.2020&amp;dst=100005&amp;fld=134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login.consultant.ru/link/?req=doc&amp;base=RZR&amp;n=64593&amp;date=17.01.2020&amp;dst=100005&amp;fld=134" TargetMode="External"/><Relationship Id="rId36" Type="http://schemas.openxmlformats.org/officeDocument/2006/relationships/hyperlink" Target="https://login.consultant.ru/link/?req=doc&amp;base=RZR&amp;n=20684&amp;date=17.01.2020&amp;dst=100005&amp;fld=134" TargetMode="External"/><Relationship Id="rId57" Type="http://schemas.openxmlformats.org/officeDocument/2006/relationships/hyperlink" Target="https://login.consultant.ru/link/?req=doc&amp;base=RZR&amp;n=60003&amp;date=17.01.2020&amp;dst=100011&amp;fld=134" TargetMode="External"/><Relationship Id="rId106" Type="http://schemas.openxmlformats.org/officeDocument/2006/relationships/hyperlink" Target="https://login.consultant.ru/link/?req=doc&amp;base=RZR&amp;n=136247&amp;date=17.01.2020&amp;dst=100083&amp;fld=134" TargetMode="External"/><Relationship Id="rId127" Type="http://schemas.openxmlformats.org/officeDocument/2006/relationships/hyperlink" Target="https://login.consultant.ru/link/?req=doc&amp;base=RZR&amp;n=136247&amp;date=17.01.2020&amp;dst=100090&amp;fld=134" TargetMode="External"/><Relationship Id="rId10" Type="http://schemas.openxmlformats.org/officeDocument/2006/relationships/hyperlink" Target="https://login.consultant.ru/link/?req=doc&amp;base=RZR&amp;n=187324&amp;date=17.01.2020&amp;dst=100026&amp;fld=134" TargetMode="External"/><Relationship Id="rId31" Type="http://schemas.openxmlformats.org/officeDocument/2006/relationships/hyperlink" Target="https://login.consultant.ru/link/?req=doc&amp;base=RZR&amp;n=3232&amp;date=17.01.2020" TargetMode="External"/><Relationship Id="rId52" Type="http://schemas.openxmlformats.org/officeDocument/2006/relationships/hyperlink" Target="https://login.consultant.ru/link/?req=doc&amp;base=RZR&amp;n=316817&amp;date=17.01.2020&amp;dst=100005&amp;fld=134" TargetMode="External"/><Relationship Id="rId73" Type="http://schemas.openxmlformats.org/officeDocument/2006/relationships/hyperlink" Target="https://login.consultant.ru/link/?req=doc&amp;base=RZR&amp;n=136247&amp;date=17.01.2020&amp;dst=100074&amp;fld=134" TargetMode="External"/><Relationship Id="rId78" Type="http://schemas.openxmlformats.org/officeDocument/2006/relationships/hyperlink" Target="https://login.consultant.ru/link/?req=doc&amp;base=RZR&amp;n=136273&amp;date=17.01.2020&amp;dst=100024&amp;fld=134" TargetMode="External"/><Relationship Id="rId94" Type="http://schemas.openxmlformats.org/officeDocument/2006/relationships/hyperlink" Target="https://login.consultant.ru/link/?req=doc&amp;base=RZR&amp;n=296542&amp;date=17.01.2020&amp;dst=100084&amp;fld=134" TargetMode="External"/><Relationship Id="rId99" Type="http://schemas.openxmlformats.org/officeDocument/2006/relationships/hyperlink" Target="https://login.consultant.ru/link/?req=doc&amp;base=RZR&amp;n=136273&amp;date=17.01.2020&amp;dst=100046&amp;fld=134" TargetMode="External"/><Relationship Id="rId101" Type="http://schemas.openxmlformats.org/officeDocument/2006/relationships/hyperlink" Target="https://login.consultant.ru/link/?req=doc&amp;base=RZR&amp;n=316817&amp;date=17.01.2020&amp;dst=100005&amp;fld=134" TargetMode="External"/><Relationship Id="rId122" Type="http://schemas.openxmlformats.org/officeDocument/2006/relationships/hyperlink" Target="https://login.consultant.ru/link/?req=doc&amp;base=RZR&amp;n=186218&amp;date=17.01.2020&amp;dst=100020&amp;fld=134" TargetMode="External"/><Relationship Id="rId143" Type="http://schemas.openxmlformats.org/officeDocument/2006/relationships/hyperlink" Target="https://login.consultant.ru/link/?req=doc&amp;base=RZR&amp;n=141320&amp;date=17.01.2020" TargetMode="External"/><Relationship Id="rId148" Type="http://schemas.openxmlformats.org/officeDocument/2006/relationships/hyperlink" Target="https://login.consultant.ru/link/?req=doc&amp;base=RZR&amp;n=20684&amp;date=17.01.2020&amp;dst=100022&amp;fld=134" TargetMode="External"/><Relationship Id="rId164" Type="http://schemas.openxmlformats.org/officeDocument/2006/relationships/hyperlink" Target="https://login.consultant.ru/link/?req=doc&amp;base=RZR&amp;n=339711&amp;date=17.01.2020&amp;dst=100005&amp;fld=134" TargetMode="External"/><Relationship Id="rId169" Type="http://schemas.openxmlformats.org/officeDocument/2006/relationships/hyperlink" Target="https://login.consultant.ru/link/?req=doc&amp;base=RZR&amp;n=136247&amp;date=17.01.2020&amp;dst=100103&amp;fld=134" TargetMode="External"/><Relationship Id="rId185" Type="http://schemas.openxmlformats.org/officeDocument/2006/relationships/hyperlink" Target="https://login.consultant.ru/link/?req=doc&amp;base=RZR&amp;n=20684&amp;date=17.01.2020&amp;dst=10008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0684&amp;date=17.01.2020&amp;dst=100005&amp;fld=134" TargetMode="External"/><Relationship Id="rId180" Type="http://schemas.openxmlformats.org/officeDocument/2006/relationships/hyperlink" Target="https://login.consultant.ru/link/?req=doc&amp;base=RZR&amp;n=20684&amp;date=17.01.2020&amp;dst=100076&amp;fld=134" TargetMode="External"/><Relationship Id="rId26" Type="http://schemas.openxmlformats.org/officeDocument/2006/relationships/hyperlink" Target="https://login.consultant.ru/link/?req=doc&amp;base=RZR&amp;n=299247&amp;date=17.01.2020&amp;dst=100005&amp;fld=134" TargetMode="External"/><Relationship Id="rId47" Type="http://schemas.openxmlformats.org/officeDocument/2006/relationships/hyperlink" Target="https://login.consultant.ru/link/?req=doc&amp;base=RZR&amp;n=173687&amp;date=17.01.2020&amp;dst=100008&amp;fld=134" TargetMode="External"/><Relationship Id="rId68" Type="http://schemas.openxmlformats.org/officeDocument/2006/relationships/hyperlink" Target="https://login.consultant.ru/link/?req=doc&amp;base=RZR&amp;n=136247&amp;date=17.01.2020&amp;dst=100058&amp;fld=134" TargetMode="External"/><Relationship Id="rId89" Type="http://schemas.openxmlformats.org/officeDocument/2006/relationships/hyperlink" Target="https://login.consultant.ru/link/?req=doc&amp;base=RZR&amp;n=136273&amp;date=17.01.2020&amp;dst=100038&amp;fld=134" TargetMode="External"/><Relationship Id="rId112" Type="http://schemas.openxmlformats.org/officeDocument/2006/relationships/hyperlink" Target="https://login.consultant.ru/link/?req=doc&amp;base=RZR&amp;n=136273&amp;date=17.01.2020&amp;dst=100053&amp;fld=134" TargetMode="External"/><Relationship Id="rId133" Type="http://schemas.openxmlformats.org/officeDocument/2006/relationships/hyperlink" Target="https://login.consultant.ru/link/?req=doc&amp;base=RZR&amp;n=136247&amp;date=17.01.2020&amp;dst=100093&amp;fld=134" TargetMode="External"/><Relationship Id="rId154" Type="http://schemas.openxmlformats.org/officeDocument/2006/relationships/hyperlink" Target="https://login.consultant.ru/link/?req=doc&amp;base=RZR&amp;n=20684&amp;date=17.01.2020&amp;dst=100030&amp;fld=134" TargetMode="External"/><Relationship Id="rId175" Type="http://schemas.openxmlformats.org/officeDocument/2006/relationships/hyperlink" Target="https://login.consultant.ru/link/?req=doc&amp;base=RZR&amp;n=136273&amp;date=17.01.2020&amp;dst=100098&amp;fld=134" TargetMode="External"/><Relationship Id="rId196" Type="http://schemas.openxmlformats.org/officeDocument/2006/relationships/hyperlink" Target="https://login.consultant.ru/link/?req=doc&amp;base=RZR&amp;n=186218&amp;date=17.01.2020&amp;dst=100026&amp;fld=134" TargetMode="External"/><Relationship Id="rId200" Type="http://schemas.openxmlformats.org/officeDocument/2006/relationships/hyperlink" Target="https://login.consultant.ru/link/?req=doc&amp;base=RZR&amp;n=20684&amp;date=17.01.2020&amp;dst=10008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17149</Words>
  <Characters>97750</Characters>
  <Application>Microsoft Office Word</Application>
  <DocSecurity>2</DocSecurity>
  <Lines>814</Lines>
  <Paragraphs>229</Paragraphs>
  <ScaleCrop>false</ScaleCrop>
  <Company>КонсультантПлюс Версия 4018.00.50</Company>
  <LinksUpToDate>false</LinksUpToDate>
  <CharactersWithSpaces>114670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19.01.1998 N 55(ред. от 05.12.2019)"Об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</dc:title>
  <dc:creator>Семяшкина_ЕА</dc:creator>
  <cp:lastModifiedBy>Семяшкина_ЕА</cp:lastModifiedBy>
  <cp:revision>2</cp:revision>
  <dcterms:created xsi:type="dcterms:W3CDTF">2020-01-17T07:57:00Z</dcterms:created>
  <dcterms:modified xsi:type="dcterms:W3CDTF">2020-01-17T07:57:00Z</dcterms:modified>
</cp:coreProperties>
</file>